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78" w:rsidRPr="00E07F26" w:rsidRDefault="00A66E78" w:rsidP="00A66E78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E07F26">
        <w:rPr>
          <w:rFonts w:cs="Arial"/>
        </w:rPr>
        <w:t>This Agreement (Agreement) is made and intended to be effective on this ______ day of</w:t>
      </w:r>
    </w:p>
    <w:p w:rsidR="00A66E78" w:rsidRDefault="00A66E78" w:rsidP="00A66E78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E07F26">
        <w:rPr>
          <w:rFonts w:cs="Arial"/>
        </w:rPr>
        <w:t>_______________, 20_</w:t>
      </w:r>
      <w:r>
        <w:rPr>
          <w:rFonts w:cs="Arial"/>
        </w:rPr>
        <w:t>__</w:t>
      </w:r>
      <w:r w:rsidRPr="00E07F26">
        <w:rPr>
          <w:rFonts w:cs="Arial"/>
        </w:rPr>
        <w:t xml:space="preserve">_ by and between </w:t>
      </w:r>
      <w:r w:rsidRPr="0025107F">
        <w:rPr>
          <w:rFonts w:cs="Arial"/>
          <w:highlight w:val="yellow"/>
        </w:rPr>
        <w:t>“Your Brokerage”</w:t>
      </w:r>
      <w:r w:rsidRPr="00E07F26">
        <w:rPr>
          <w:rFonts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66E78" w:rsidTr="003A4655">
        <w:tc>
          <w:tcPr>
            <w:tcW w:w="9576" w:type="dxa"/>
          </w:tcPr>
          <w:p w:rsidR="00A66E78" w:rsidRDefault="00A66E78" w:rsidP="003A46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E07F26">
              <w:rPr>
                <w:rFonts w:cs="Arial"/>
              </w:rPr>
              <w:t>with offices located at</w:t>
            </w:r>
            <w:r>
              <w:rPr>
                <w:rFonts w:cs="Arial"/>
              </w:rPr>
              <w:t>:</w:t>
            </w:r>
            <w:r w:rsidRPr="00E07F26">
              <w:rPr>
                <w:rFonts w:cs="Arial"/>
              </w:rPr>
              <w:t>___</w:t>
            </w:r>
            <w:r>
              <w:rPr>
                <w:rFonts w:cs="Arial"/>
              </w:rPr>
              <w:t>____________________________________</w:t>
            </w:r>
            <w:r w:rsidRPr="00E07F26">
              <w:rPr>
                <w:rFonts w:cs="Arial"/>
              </w:rPr>
              <w:t>___________________,</w:t>
            </w:r>
          </w:p>
        </w:tc>
      </w:tr>
      <w:tr w:rsidR="00A66E78" w:rsidTr="003A4655">
        <w:tc>
          <w:tcPr>
            <w:tcW w:w="9576" w:type="dxa"/>
          </w:tcPr>
          <w:p w:rsidR="00A66E78" w:rsidRDefault="00A66E78" w:rsidP="003A46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</w:t>
            </w:r>
            <w:r w:rsidRPr="00E07F26">
              <w:rPr>
                <w:rFonts w:cs="Arial"/>
              </w:rPr>
              <w:t>(a corporation</w:t>
            </w:r>
            <w:r>
              <w:rPr>
                <w:rFonts w:cs="Arial"/>
              </w:rPr>
              <w:t>)</w:t>
            </w:r>
            <w:r w:rsidRPr="00E07F26">
              <w:rPr>
                <w:rFonts w:cs="Arial"/>
              </w:rPr>
              <w:t xml:space="preserve"> </w:t>
            </w:r>
            <w:r w:rsidRPr="0025107F">
              <w:rPr>
                <w:rFonts w:cs="Arial"/>
                <w:highlight w:val="yellow"/>
              </w:rPr>
              <w:t>(“MC# 000000”),</w:t>
            </w:r>
          </w:p>
        </w:tc>
      </w:tr>
      <w:tr w:rsidR="00A66E78" w:rsidTr="003A4655">
        <w:tc>
          <w:tcPr>
            <w:tcW w:w="9576" w:type="dxa"/>
          </w:tcPr>
          <w:p w:rsidR="00A66E78" w:rsidRDefault="00A66E78" w:rsidP="003A46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and _______________________________________________</w:t>
            </w:r>
            <w:r w:rsidRPr="00E07F26">
              <w:rPr>
                <w:rFonts w:cs="Arial"/>
              </w:rPr>
              <w:t>(a corpor</w:t>
            </w:r>
            <w:bookmarkStart w:id="0" w:name="_GoBack"/>
            <w:bookmarkEnd w:id="0"/>
            <w:r w:rsidRPr="00E07F26">
              <w:rPr>
                <w:rFonts w:cs="Arial"/>
              </w:rPr>
              <w:t>ation</w:t>
            </w:r>
            <w:r>
              <w:rPr>
                <w:rFonts w:cs="Arial"/>
              </w:rPr>
              <w:t>)</w:t>
            </w:r>
            <w:r w:rsidRPr="00E07F26">
              <w:rPr>
                <w:rFonts w:cs="Arial"/>
              </w:rPr>
              <w:t xml:space="preserve"> </w:t>
            </w:r>
            <w:r w:rsidRPr="0025107F">
              <w:rPr>
                <w:rFonts w:cs="Arial"/>
                <w:highlight w:val="yellow"/>
              </w:rPr>
              <w:t>(“MC# 000000”),</w:t>
            </w:r>
          </w:p>
        </w:tc>
      </w:tr>
      <w:tr w:rsidR="00A66E78" w:rsidTr="003A4655">
        <w:tc>
          <w:tcPr>
            <w:tcW w:w="9576" w:type="dxa"/>
          </w:tcPr>
          <w:p w:rsidR="00A66E78" w:rsidRDefault="00A66E78" w:rsidP="003A465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E07F26">
              <w:rPr>
                <w:rFonts w:cs="Arial"/>
              </w:rPr>
              <w:t>with offices located at</w:t>
            </w:r>
            <w:r>
              <w:rPr>
                <w:rFonts w:cs="Arial"/>
              </w:rPr>
              <w:t>:</w:t>
            </w:r>
            <w:r w:rsidRPr="00E07F26">
              <w:rPr>
                <w:rFonts w:cs="Arial"/>
              </w:rPr>
              <w:t>___</w:t>
            </w:r>
            <w:r>
              <w:rPr>
                <w:rFonts w:cs="Arial"/>
              </w:rPr>
              <w:t>____________________________________</w:t>
            </w:r>
            <w:r w:rsidRPr="00E07F26">
              <w:rPr>
                <w:rFonts w:cs="Arial"/>
              </w:rPr>
              <w:t>___________________,</w:t>
            </w:r>
          </w:p>
        </w:tc>
      </w:tr>
    </w:tbl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07F26">
        <w:rPr>
          <w:rFonts w:cs="Arial"/>
        </w:rPr>
        <w:t>(</w:t>
      </w:r>
      <w:r w:rsidRPr="00E07F26">
        <w:rPr>
          <w:rFonts w:cs="Arial"/>
        </w:rPr>
        <w:t>Collectively</w:t>
      </w:r>
      <w:r w:rsidRPr="00E07F26">
        <w:rPr>
          <w:rFonts w:cs="Arial"/>
        </w:rPr>
        <w:t>, the “Parties”). PARTIES for purposes of this Agr</w:t>
      </w:r>
      <w:r>
        <w:rPr>
          <w:rFonts w:cs="Arial"/>
        </w:rPr>
        <w:t xml:space="preserve">eement shall include divisions, </w:t>
      </w:r>
      <w:r w:rsidRPr="00E07F26">
        <w:rPr>
          <w:rFonts w:cs="Arial"/>
        </w:rPr>
        <w:t>subsidiaries, and affiliates of the PARTIES identified herein.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E07F26">
        <w:rPr>
          <w:rFonts w:cs="Arial"/>
          <w:b/>
          <w:bCs/>
        </w:rPr>
        <w:t>RECITALS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 w:rsidP="00A66E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>The parties are licensed property brokers as noted above, and authorized by the FMCSA (Federal</w:t>
      </w:r>
      <w:r>
        <w:rPr>
          <w:rFonts w:cs="Arial"/>
        </w:rPr>
        <w:t xml:space="preserve"> </w:t>
      </w:r>
      <w:r w:rsidRPr="007E1967">
        <w:rPr>
          <w:rFonts w:cs="Arial"/>
        </w:rPr>
        <w:t>Motor Carrier Safety Administration, U.S. Department of Transportation) to arrange for the</w:t>
      </w:r>
      <w:r>
        <w:rPr>
          <w:rFonts w:cs="Arial"/>
        </w:rPr>
        <w:t xml:space="preserve"> </w:t>
      </w:r>
      <w:r w:rsidRPr="007E1967">
        <w:rPr>
          <w:rFonts w:cs="Arial"/>
        </w:rPr>
        <w:t>transportation of freight by motor vehicles (including draymen) and/or railroad intermodal service</w:t>
      </w:r>
      <w:r>
        <w:rPr>
          <w:rFonts w:cs="Arial"/>
        </w:rPr>
        <w:t xml:space="preserve"> </w:t>
      </w:r>
      <w:r w:rsidRPr="007E1967">
        <w:rPr>
          <w:rFonts w:cs="Arial"/>
        </w:rPr>
        <w:t>and desire to work with each other to arrange the transportation of freight on behalf of shipper</w:t>
      </w:r>
      <w:r>
        <w:rPr>
          <w:rFonts w:cs="Arial"/>
        </w:rPr>
        <w:t xml:space="preserve"> </w:t>
      </w:r>
      <w:r w:rsidRPr="007E1967">
        <w:rPr>
          <w:rFonts w:cs="Arial"/>
        </w:rPr>
        <w:t>customers and</w:t>
      </w:r>
    </w:p>
    <w:p w:rsidR="00A66E78" w:rsidRDefault="00A66E78" w:rsidP="00A66E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>This Agreement shall apply to transactions where the broker providing the shipping customer (s)</w:t>
      </w:r>
      <w:r>
        <w:rPr>
          <w:rFonts w:cs="Arial"/>
        </w:rPr>
        <w:t xml:space="preserve"> </w:t>
      </w:r>
      <w:r w:rsidRPr="007E1967">
        <w:rPr>
          <w:rFonts w:cs="Arial"/>
        </w:rPr>
        <w:t xml:space="preserve">whose freight is to be transported, is designated as Broker </w:t>
      </w:r>
      <w:r>
        <w:rPr>
          <w:rFonts w:cs="Arial"/>
        </w:rPr>
        <w:t>(A)</w:t>
      </w:r>
      <w:r w:rsidRPr="007E1967">
        <w:rPr>
          <w:rFonts w:cs="Arial"/>
        </w:rPr>
        <w:t>, and the broker who contracts with</w:t>
      </w:r>
      <w:r>
        <w:rPr>
          <w:rFonts w:cs="Arial"/>
        </w:rPr>
        <w:t xml:space="preserve"> </w:t>
      </w:r>
      <w:r w:rsidRPr="007E1967">
        <w:rPr>
          <w:rFonts w:cs="Arial"/>
        </w:rPr>
        <w:t>motor carriers (including draymen), and/or rail carriers to transport freight, is designated as</w:t>
      </w:r>
      <w:r>
        <w:rPr>
          <w:rFonts w:cs="Arial"/>
        </w:rPr>
        <w:t xml:space="preserve"> </w:t>
      </w:r>
      <w:r w:rsidRPr="007E1967">
        <w:rPr>
          <w:rFonts w:cs="Arial"/>
        </w:rPr>
        <w:t xml:space="preserve">Broker </w:t>
      </w:r>
      <w:r>
        <w:rPr>
          <w:rFonts w:cs="Arial"/>
        </w:rPr>
        <w:t>(B)</w:t>
      </w:r>
      <w:r w:rsidRPr="007E1967">
        <w:rPr>
          <w:rFonts w:cs="Arial"/>
        </w:rPr>
        <w:t>; and</w:t>
      </w:r>
    </w:p>
    <w:p w:rsidR="00A66E78" w:rsidRDefault="00A66E78" w:rsidP="00A66E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>The terms of this Agreement are intended to apply to all co-brokered transactions between the</w:t>
      </w:r>
      <w:r>
        <w:rPr>
          <w:rFonts w:cs="Arial"/>
        </w:rPr>
        <w:t xml:space="preserve"> </w:t>
      </w:r>
      <w:r w:rsidRPr="007E1967">
        <w:rPr>
          <w:rFonts w:cs="Arial"/>
        </w:rPr>
        <w:t xml:space="preserve">Parties, where either of them may be acting in either capacity, as BROKER </w:t>
      </w:r>
      <w:r>
        <w:rPr>
          <w:rFonts w:cs="Arial"/>
        </w:rPr>
        <w:t>(</w:t>
      </w:r>
      <w:r w:rsidRPr="007E1967">
        <w:rPr>
          <w:rFonts w:cs="Arial"/>
        </w:rPr>
        <w:t>A</w:t>
      </w:r>
      <w:r>
        <w:rPr>
          <w:rFonts w:cs="Arial"/>
        </w:rPr>
        <w:t>)</w:t>
      </w:r>
      <w:r w:rsidRPr="007E1967">
        <w:rPr>
          <w:rFonts w:cs="Arial"/>
        </w:rPr>
        <w:t xml:space="preserve"> or </w:t>
      </w:r>
      <w:r>
        <w:rPr>
          <w:rFonts w:cs="Arial"/>
        </w:rPr>
        <w:t>(</w:t>
      </w:r>
      <w:r w:rsidRPr="007E1967">
        <w:rPr>
          <w:rFonts w:cs="Arial"/>
        </w:rPr>
        <w:t>B</w:t>
      </w:r>
      <w:r>
        <w:rPr>
          <w:rFonts w:cs="Arial"/>
        </w:rPr>
        <w:t>)</w:t>
      </w:r>
      <w:r w:rsidRPr="007E1967">
        <w:rPr>
          <w:rFonts w:cs="Arial"/>
        </w:rPr>
        <w:t>.</w:t>
      </w:r>
    </w:p>
    <w:p w:rsidR="00A66E78" w:rsidRDefault="00A66E78" w:rsidP="00A66E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>The licenses of the Parties are not subject to threatened, or pending revocation or suspension;</w:t>
      </w:r>
      <w:r>
        <w:rPr>
          <w:rFonts w:cs="Arial"/>
        </w:rPr>
        <w:t xml:space="preserve"> </w:t>
      </w:r>
      <w:r w:rsidRPr="007E1967">
        <w:rPr>
          <w:rFonts w:cs="Arial"/>
        </w:rPr>
        <w:t>each Party has and will maintain during the term of this Agreement the surety bond required of</w:t>
      </w:r>
      <w:r>
        <w:rPr>
          <w:rFonts w:cs="Arial"/>
        </w:rPr>
        <w:t xml:space="preserve"> </w:t>
      </w:r>
      <w:r w:rsidRPr="007E1967">
        <w:rPr>
          <w:rFonts w:cs="Arial"/>
        </w:rPr>
        <w:t>property brokers to be on file with the FMCSA; and the Parties are and will be during the term of</w:t>
      </w:r>
      <w:r>
        <w:rPr>
          <w:rFonts w:cs="Arial"/>
        </w:rPr>
        <w:t xml:space="preserve"> </w:t>
      </w:r>
      <w:r w:rsidRPr="007E1967">
        <w:rPr>
          <w:rFonts w:cs="Arial"/>
        </w:rPr>
        <w:t>this Agreement, in compliance with all applicable state and federal regulations pertaining to the</w:t>
      </w:r>
      <w:r>
        <w:rPr>
          <w:rFonts w:cs="Arial"/>
        </w:rPr>
        <w:t xml:space="preserve"> </w:t>
      </w:r>
      <w:r w:rsidRPr="007E1967">
        <w:rPr>
          <w:rFonts w:cs="Arial"/>
        </w:rPr>
        <w:t>operation of their businesses.</w:t>
      </w:r>
    </w:p>
    <w:p w:rsidR="00A66E78" w:rsidRPr="00C42B21" w:rsidRDefault="00A66E78" w:rsidP="00A66E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>The persons signing this Agreement are authorized to do so and intend to bind their respective</w:t>
      </w:r>
      <w:r>
        <w:rPr>
          <w:rFonts w:cs="Arial"/>
        </w:rPr>
        <w:t xml:space="preserve"> </w:t>
      </w:r>
      <w:r w:rsidRPr="00C42B21">
        <w:rPr>
          <w:rFonts w:cs="Arial"/>
        </w:rPr>
        <w:t>Parties.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42B21">
        <w:rPr>
          <w:rFonts w:cs="Arial"/>
          <w:b/>
        </w:rPr>
        <w:lastRenderedPageBreak/>
        <w:t>NOW, THEREFORE,</w:t>
      </w:r>
      <w:r w:rsidRPr="00E07F26">
        <w:rPr>
          <w:rFonts w:cs="Arial"/>
        </w:rPr>
        <w:t xml:space="preserve"> in consideration of the terms, covenants and con</w:t>
      </w:r>
      <w:r>
        <w:rPr>
          <w:rFonts w:cs="Arial"/>
        </w:rPr>
        <w:t xml:space="preserve">ditions herein set forth, it is </w:t>
      </w:r>
      <w:r w:rsidRPr="00E07F26">
        <w:rPr>
          <w:rFonts w:cs="Arial"/>
        </w:rPr>
        <w:t>agreed: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AD443B" w:rsidRDefault="00A66E78" w:rsidP="00A66E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F5292">
        <w:rPr>
          <w:rFonts w:cs="Arial"/>
        </w:rPr>
        <w:t xml:space="preserve">Broker </w:t>
      </w:r>
      <w:r>
        <w:rPr>
          <w:rFonts w:cs="Arial"/>
        </w:rPr>
        <w:t>(</w:t>
      </w:r>
      <w:r w:rsidRPr="00BF5292">
        <w:rPr>
          <w:rFonts w:cs="Arial"/>
        </w:rPr>
        <w:t>B</w:t>
      </w:r>
      <w:r>
        <w:rPr>
          <w:rFonts w:cs="Arial"/>
        </w:rPr>
        <w:t>)</w:t>
      </w:r>
      <w:r w:rsidRPr="00BF5292">
        <w:rPr>
          <w:rFonts w:cs="Arial"/>
        </w:rPr>
        <w:t xml:space="preserve"> Responsibilities: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BF5292">
        <w:rPr>
          <w:rFonts w:cs="Arial"/>
        </w:rPr>
        <w:t>shall be solely responsible for exercising due diligence in</w:t>
      </w:r>
      <w:r>
        <w:rPr>
          <w:rFonts w:cs="Arial"/>
        </w:rPr>
        <w:t xml:space="preserve"> </w:t>
      </w:r>
      <w:r w:rsidRPr="00BF5292">
        <w:rPr>
          <w:rFonts w:cs="Arial"/>
        </w:rPr>
        <w:t>selecting carriers for the performance of this Agreement, which includes, but is not limited to:</w:t>
      </w:r>
      <w:r>
        <w:rPr>
          <w:rFonts w:cs="Arial"/>
        </w:rPr>
        <w:t xml:space="preserve"> </w:t>
      </w:r>
      <w:r w:rsidRPr="00BF5292">
        <w:rPr>
          <w:rFonts w:cs="Arial"/>
        </w:rPr>
        <w:t>verifying the carrier’s operating authority (state and/or federal), obtaining proof of the carrier’s</w:t>
      </w:r>
      <w:r>
        <w:rPr>
          <w:rFonts w:cs="Arial"/>
        </w:rPr>
        <w:t xml:space="preserve"> </w:t>
      </w:r>
      <w:r w:rsidRPr="00BF5292">
        <w:rPr>
          <w:rFonts w:cs="Arial"/>
        </w:rPr>
        <w:t>insurance coverage, with coverage not less than $_____________ for General Liability,</w:t>
      </w:r>
      <w:r>
        <w:rPr>
          <w:rFonts w:cs="Arial"/>
        </w:rPr>
        <w:t xml:space="preserve"> </w:t>
      </w:r>
      <w:r w:rsidRPr="00BF5292">
        <w:rPr>
          <w:rFonts w:cs="Arial"/>
        </w:rPr>
        <w:t>$___________ Auto Liability; and $____________ cargo, verifying the carrier does not have an</w:t>
      </w:r>
      <w:r>
        <w:rPr>
          <w:rFonts w:cs="Arial"/>
        </w:rPr>
        <w:t xml:space="preserve"> </w:t>
      </w:r>
      <w:r w:rsidRPr="00BF5292">
        <w:rPr>
          <w:rFonts w:cs="Arial"/>
        </w:rPr>
        <w:t>“Unsatisfactory” safety rat</w:t>
      </w:r>
      <w:r>
        <w:rPr>
          <w:rFonts w:cs="Arial"/>
        </w:rPr>
        <w:t xml:space="preserve">ing with the FMCSA, executing a </w:t>
      </w:r>
      <w:r w:rsidRPr="00BF5292">
        <w:rPr>
          <w:rFonts w:cs="Arial"/>
        </w:rPr>
        <w:t>written contract with carriers, which</w:t>
      </w:r>
      <w:r>
        <w:rPr>
          <w:rFonts w:cs="Arial"/>
        </w:rPr>
        <w:t xml:space="preserve"> </w:t>
      </w:r>
      <w:r w:rsidRPr="00BF5292">
        <w:rPr>
          <w:rFonts w:cs="Arial"/>
        </w:rPr>
        <w:t>includes carriers representation of compliance with all applicable state and federal safety</w:t>
      </w:r>
      <w:r>
        <w:rPr>
          <w:rFonts w:cs="Arial"/>
        </w:rPr>
        <w:t xml:space="preserve"> </w:t>
      </w:r>
      <w:r w:rsidRPr="00BF5292">
        <w:rPr>
          <w:rFonts w:cs="Arial"/>
        </w:rPr>
        <w:t>regulations, and for the intermodal shipments, contracting only with motor carriers who have</w:t>
      </w:r>
      <w:r>
        <w:rPr>
          <w:rFonts w:cs="Arial"/>
        </w:rPr>
        <w:t xml:space="preserve"> </w:t>
      </w:r>
      <w:r w:rsidRPr="00BF5292">
        <w:rPr>
          <w:rFonts w:cs="Arial"/>
        </w:rPr>
        <w:t>executed, and represent that they are in compliance with the terms of a current Uniform</w:t>
      </w:r>
      <w:r>
        <w:rPr>
          <w:rFonts w:cs="Arial"/>
        </w:rPr>
        <w:t xml:space="preserve"> </w:t>
      </w:r>
      <w:r w:rsidRPr="00BF5292">
        <w:rPr>
          <w:rFonts w:cs="Arial"/>
        </w:rPr>
        <w:t>Intermodal Interchange Agreement (UIIA).</w:t>
      </w:r>
      <w:r>
        <w:rPr>
          <w:rFonts w:cs="Arial"/>
        </w:rPr>
        <w:t xml:space="preserve"> </w:t>
      </w:r>
      <w:r w:rsidRPr="00AD443B">
        <w:rPr>
          <w:rFonts w:cs="Arial"/>
        </w:rPr>
        <w:t xml:space="preserve">Broker </w:t>
      </w:r>
      <w:r>
        <w:rPr>
          <w:rFonts w:cs="Arial"/>
        </w:rPr>
        <w:t>(</w:t>
      </w:r>
      <w:r w:rsidRPr="00AD443B">
        <w:rPr>
          <w:rFonts w:cs="Arial"/>
        </w:rPr>
        <w:t>B</w:t>
      </w:r>
      <w:r>
        <w:rPr>
          <w:rFonts w:cs="Arial"/>
        </w:rPr>
        <w:t>)</w:t>
      </w:r>
      <w:r w:rsidRPr="00AD443B">
        <w:rPr>
          <w:rFonts w:cs="Arial"/>
        </w:rPr>
        <w:t xml:space="preserve"> Insurance: </w:t>
      </w:r>
      <w:r w:rsidRPr="007E1967">
        <w:rPr>
          <w:rFonts w:cs="Arial"/>
        </w:rPr>
        <w:t xml:space="preserve">Broker </w:t>
      </w:r>
      <w:r>
        <w:rPr>
          <w:rFonts w:cs="Arial"/>
        </w:rPr>
        <w:t>(B)</w:t>
      </w:r>
      <w:r w:rsidRPr="00AD443B">
        <w:rPr>
          <w:rFonts w:cs="Arial"/>
        </w:rPr>
        <w:t>, shall procure and maintain its own insurance coverage and</w:t>
      </w:r>
      <w:r>
        <w:rPr>
          <w:rFonts w:cs="Arial"/>
        </w:rPr>
        <w:t xml:space="preserve"> </w:t>
      </w:r>
      <w:r w:rsidRPr="00AD443B">
        <w:rPr>
          <w:rFonts w:cs="Arial"/>
        </w:rPr>
        <w:t xml:space="preserve">shall provide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AD443B">
        <w:rPr>
          <w:rFonts w:cs="Arial"/>
        </w:rPr>
        <w:t xml:space="preserve">with proof of insurance satisfactory to </w:t>
      </w:r>
      <w:r w:rsidRPr="007E1967">
        <w:rPr>
          <w:rFonts w:cs="Arial"/>
        </w:rPr>
        <w:t xml:space="preserve">Broker </w:t>
      </w:r>
      <w:r>
        <w:rPr>
          <w:rFonts w:cs="Arial"/>
        </w:rPr>
        <w:t>(A)</w:t>
      </w:r>
      <w:r w:rsidRPr="00AD443B">
        <w:rPr>
          <w:rFonts w:cs="Arial"/>
        </w:rPr>
        <w:t>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90788">
        <w:rPr>
          <w:rFonts w:cs="Arial"/>
          <w:b/>
          <w:caps/>
        </w:rPr>
        <w:t>Billings and Payments:</w:t>
      </w:r>
      <w:r w:rsidRPr="00E07F26">
        <w:rPr>
          <w:rFonts w:cs="Arial"/>
        </w:rPr>
        <w:t xml:space="preserve">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E07F26">
        <w:rPr>
          <w:rFonts w:cs="Arial"/>
        </w:rPr>
        <w:t xml:space="preserve">is authorized to, and shall </w:t>
      </w:r>
      <w:r>
        <w:rPr>
          <w:rFonts w:cs="Arial"/>
        </w:rPr>
        <w:t xml:space="preserve">be responsible for, billing and </w:t>
      </w:r>
      <w:r w:rsidRPr="00E07F26">
        <w:rPr>
          <w:rFonts w:cs="Arial"/>
        </w:rPr>
        <w:t>collection from shippers, consignees, and third parties responsi</w:t>
      </w:r>
      <w:r>
        <w:rPr>
          <w:rFonts w:cs="Arial"/>
        </w:rPr>
        <w:t xml:space="preserve">ble for payment of its charges.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E07F26">
        <w:rPr>
          <w:rFonts w:cs="Arial"/>
        </w:rPr>
        <w:t xml:space="preserve">shall pay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E07F26">
        <w:rPr>
          <w:rFonts w:cs="Arial"/>
        </w:rPr>
        <w:t>for agreed upon charges (com</w:t>
      </w:r>
      <w:r>
        <w:rPr>
          <w:rFonts w:cs="Arial"/>
        </w:rPr>
        <w:t xml:space="preserve">missions and carrier charges as </w:t>
      </w:r>
      <w:r w:rsidRPr="00E07F26">
        <w:rPr>
          <w:rFonts w:cs="Arial"/>
        </w:rPr>
        <w:t>specified by rate schedule or load confirmations, which are he</w:t>
      </w:r>
      <w:r>
        <w:rPr>
          <w:rFonts w:cs="Arial"/>
        </w:rPr>
        <w:t xml:space="preserve">reby incorporated by reference) </w:t>
      </w:r>
      <w:r w:rsidRPr="00E07F26">
        <w:rPr>
          <w:rFonts w:cs="Arial"/>
        </w:rPr>
        <w:t xml:space="preserve">within Twenty (20) days of receipt of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(B’s) </w:t>
      </w:r>
      <w:r w:rsidRPr="00E07F26">
        <w:rPr>
          <w:rFonts w:cs="Arial"/>
        </w:rPr>
        <w:t xml:space="preserve">invoice </w:t>
      </w:r>
      <w:r>
        <w:rPr>
          <w:rFonts w:cs="Arial"/>
        </w:rPr>
        <w:t xml:space="preserve">and proof of delivery.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E07F26">
        <w:rPr>
          <w:rFonts w:cs="Arial"/>
        </w:rPr>
        <w:t>shall pay the motor carrier(s)/railroads as required under it</w:t>
      </w:r>
      <w:r>
        <w:rPr>
          <w:rFonts w:cs="Arial"/>
        </w:rPr>
        <w:t xml:space="preserve">s written contract(s) with such </w:t>
      </w:r>
      <w:r w:rsidRPr="00E07F26">
        <w:rPr>
          <w:rFonts w:cs="Arial"/>
        </w:rPr>
        <w:t xml:space="preserve">carrier(s) regardless of whether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E07F26">
        <w:rPr>
          <w:rFonts w:cs="Arial"/>
        </w:rPr>
        <w:t xml:space="preserve">timely pays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(B). In the event that payments </w:t>
      </w:r>
      <w:r w:rsidRPr="00E07F26">
        <w:rPr>
          <w:rFonts w:cs="Arial"/>
        </w:rPr>
        <w:t>to carrier(s) are not made in accordance with paymen</w:t>
      </w:r>
      <w:r>
        <w:rPr>
          <w:rFonts w:cs="Arial"/>
        </w:rPr>
        <w:t xml:space="preserve">t terms of the </w:t>
      </w:r>
      <w:r w:rsidRPr="007E1967">
        <w:rPr>
          <w:rFonts w:cs="Arial"/>
        </w:rPr>
        <w:t xml:space="preserve">Broker </w:t>
      </w:r>
      <w:r>
        <w:rPr>
          <w:rFonts w:cs="Arial"/>
        </w:rPr>
        <w:t>(B) / Carrier A</w:t>
      </w:r>
      <w:r w:rsidRPr="00E07F26">
        <w:rPr>
          <w:rFonts w:cs="Arial"/>
        </w:rPr>
        <w:t xml:space="preserve">greement(s), and the carrier is in compliance with that agreement,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E07F26">
        <w:rPr>
          <w:rFonts w:cs="Arial"/>
        </w:rPr>
        <w:t>may pay the</w:t>
      </w:r>
      <w:r>
        <w:rPr>
          <w:rFonts w:cs="Arial"/>
        </w:rPr>
        <w:t xml:space="preserve"> </w:t>
      </w:r>
      <w:r w:rsidRPr="00E07F26">
        <w:rPr>
          <w:rFonts w:cs="Arial"/>
        </w:rPr>
        <w:t xml:space="preserve">delivering carrier(s) directly upon written notification to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and, in so doing, shall </w:t>
      </w:r>
      <w:r w:rsidRPr="00E07F26">
        <w:rPr>
          <w:rFonts w:cs="Arial"/>
        </w:rPr>
        <w:t xml:space="preserve">discharge its entire obligation to pay </w:t>
      </w:r>
      <w:r w:rsidRPr="007E1967">
        <w:rPr>
          <w:rFonts w:cs="Arial"/>
        </w:rPr>
        <w:t xml:space="preserve">Broker </w:t>
      </w:r>
      <w:r>
        <w:rPr>
          <w:rFonts w:cs="Arial"/>
        </w:rPr>
        <w:t>(B)</w:t>
      </w:r>
      <w:r w:rsidRPr="00E07F26">
        <w:rPr>
          <w:rFonts w:cs="Arial"/>
        </w:rPr>
        <w:t xml:space="preserve">.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E07F26">
        <w:rPr>
          <w:rFonts w:cs="Arial"/>
        </w:rPr>
        <w:t>sh</w:t>
      </w:r>
      <w:r>
        <w:rPr>
          <w:rFonts w:cs="Arial"/>
        </w:rPr>
        <w:t xml:space="preserve">all not bill or collect freight </w:t>
      </w:r>
      <w:r w:rsidRPr="00E07F26">
        <w:rPr>
          <w:rFonts w:cs="Arial"/>
        </w:rPr>
        <w:t xml:space="preserve">charges from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(A’s) </w:t>
      </w:r>
      <w:r w:rsidRPr="00E07F26">
        <w:rPr>
          <w:rFonts w:cs="Arial"/>
        </w:rPr>
        <w:t>customers/shippers, consignees, or other parti</w:t>
      </w:r>
      <w:r>
        <w:rPr>
          <w:rFonts w:cs="Arial"/>
        </w:rPr>
        <w:t xml:space="preserve">es responsible for </w:t>
      </w:r>
      <w:r w:rsidRPr="00E07F26">
        <w:rPr>
          <w:rFonts w:cs="Arial"/>
        </w:rPr>
        <w:t xml:space="preserve">payment, provided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E07F26">
        <w:rPr>
          <w:rFonts w:cs="Arial"/>
        </w:rPr>
        <w:t>has complied with the terms of this Agreement.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534D5">
        <w:rPr>
          <w:rFonts w:cs="Arial"/>
          <w:b/>
          <w:caps/>
        </w:rPr>
        <w:t>Prohibition Against Re-Brokering:</w:t>
      </w:r>
      <w:r w:rsidRPr="006534D5">
        <w:rPr>
          <w:rFonts w:cs="Arial"/>
        </w:rPr>
        <w:t xml:space="preserve"> Broker (B) shall not, nor allow a carrier to </w:t>
      </w:r>
      <w:r>
        <w:rPr>
          <w:rFonts w:cs="Arial"/>
        </w:rPr>
        <w:t xml:space="preserve">           </w:t>
      </w:r>
      <w:r w:rsidRPr="006534D5">
        <w:rPr>
          <w:rFonts w:cs="Arial"/>
        </w:rPr>
        <w:t xml:space="preserve">re-broker, </w:t>
      </w:r>
      <w:proofErr w:type="spellStart"/>
      <w:r w:rsidRPr="006534D5">
        <w:rPr>
          <w:rFonts w:cs="Arial"/>
        </w:rPr>
        <w:t>subbroker</w:t>
      </w:r>
      <w:proofErr w:type="spellEnd"/>
      <w:r w:rsidRPr="006534D5">
        <w:rPr>
          <w:rFonts w:cs="Arial"/>
        </w:rPr>
        <w:t>, subcontract, assign, interline, or warehouse any shipments hereunder without the prior written consent of Broker (A).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913A1">
        <w:rPr>
          <w:rFonts w:cs="Arial"/>
          <w:b/>
          <w:caps/>
        </w:rPr>
        <w:t>Minimum Shipments:</w:t>
      </w:r>
      <w:r w:rsidRPr="00E07F26">
        <w:rPr>
          <w:rFonts w:cs="Arial"/>
        </w:rPr>
        <w:t xml:space="preserve"> </w:t>
      </w:r>
      <w:r w:rsidRPr="006534D5">
        <w:rPr>
          <w:rFonts w:cs="Arial"/>
        </w:rPr>
        <w:t>Broker (A)</w:t>
      </w:r>
      <w:r>
        <w:rPr>
          <w:rFonts w:cs="Arial"/>
        </w:rPr>
        <w:t xml:space="preserve"> </w:t>
      </w:r>
      <w:r w:rsidRPr="00E07F26">
        <w:rPr>
          <w:rFonts w:cs="Arial"/>
        </w:rPr>
        <w:t xml:space="preserve">shall offer at least one (1) shipment per year to </w:t>
      </w:r>
      <w:r w:rsidRPr="006534D5">
        <w:rPr>
          <w:rFonts w:cs="Arial"/>
        </w:rPr>
        <w:t>Broker (</w:t>
      </w:r>
      <w:r>
        <w:rPr>
          <w:rFonts w:cs="Arial"/>
        </w:rPr>
        <w:t>B</w:t>
      </w:r>
      <w:r w:rsidRPr="006534D5">
        <w:rPr>
          <w:rFonts w:cs="Arial"/>
        </w:rPr>
        <w:t>).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C4B0B">
        <w:rPr>
          <w:rFonts w:cs="Arial"/>
          <w:b/>
          <w:caps/>
        </w:rPr>
        <w:t>Confidentiality:</w:t>
      </w:r>
      <w:r w:rsidRPr="00E07F26">
        <w:rPr>
          <w:rFonts w:cs="Arial"/>
        </w:rPr>
        <w:t xml:space="preserve"> The Parties agree that they shall not use or discl</w:t>
      </w:r>
      <w:r>
        <w:rPr>
          <w:rFonts w:cs="Arial"/>
        </w:rPr>
        <w:t xml:space="preserve">ose any of the contents of this </w:t>
      </w:r>
      <w:r w:rsidRPr="00E07F26">
        <w:rPr>
          <w:rFonts w:cs="Arial"/>
        </w:rPr>
        <w:t>Agreement including but not limited to, all sales and marketing</w:t>
      </w:r>
      <w:r>
        <w:rPr>
          <w:rFonts w:cs="Arial"/>
        </w:rPr>
        <w:t xml:space="preserve"> information received from each </w:t>
      </w:r>
      <w:r w:rsidRPr="00E07F26">
        <w:rPr>
          <w:rFonts w:cs="Arial"/>
        </w:rPr>
        <w:t>other or from shipper customers or carriers providing transportat</w:t>
      </w:r>
      <w:r>
        <w:rPr>
          <w:rFonts w:cs="Arial"/>
        </w:rPr>
        <w:t xml:space="preserve">ion services to them, financial </w:t>
      </w:r>
      <w:r w:rsidRPr="00E07F26">
        <w:rPr>
          <w:rFonts w:cs="Arial"/>
        </w:rPr>
        <w:t>information received, brokerage fees charged and received,</w:t>
      </w:r>
      <w:r>
        <w:rPr>
          <w:rFonts w:cs="Arial"/>
        </w:rPr>
        <w:t xml:space="preserve"> non-brokerage fees charged and </w:t>
      </w:r>
      <w:r w:rsidRPr="00E07F26">
        <w:rPr>
          <w:rFonts w:cs="Arial"/>
        </w:rPr>
        <w:t>received, amounts charged to and paid by shippers, consignees or</w:t>
      </w:r>
      <w:r>
        <w:rPr>
          <w:rFonts w:cs="Arial"/>
        </w:rPr>
        <w:t xml:space="preserve"> other responsible for payment, </w:t>
      </w:r>
      <w:r w:rsidRPr="00E07F26">
        <w:rPr>
          <w:rFonts w:cs="Arial"/>
        </w:rPr>
        <w:t>amounts of freight charges billed and received, and motor carrier</w:t>
      </w:r>
      <w:r>
        <w:rPr>
          <w:rFonts w:cs="Arial"/>
        </w:rPr>
        <w:t xml:space="preserve"> rates, given or exchanged with </w:t>
      </w:r>
      <w:r w:rsidRPr="00E07F26">
        <w:rPr>
          <w:rFonts w:cs="Arial"/>
        </w:rPr>
        <w:t>any person or entity except as necessary to conducts the business contemplated hereunder.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61CED">
        <w:rPr>
          <w:rFonts w:cs="Arial"/>
          <w:b/>
          <w:caps/>
        </w:rPr>
        <w:t>No Back-Solicitation:</w:t>
      </w:r>
      <w:r w:rsidRPr="00E07F26">
        <w:rPr>
          <w:rFonts w:cs="Arial"/>
        </w:rPr>
        <w:t xml:space="preserve"> In recognition of the fact that each of the Parties has invested substantial</w:t>
      </w:r>
      <w:r>
        <w:rPr>
          <w:rFonts w:cs="Arial"/>
        </w:rPr>
        <w:t xml:space="preserve"> </w:t>
      </w:r>
      <w:r w:rsidRPr="00E07F26">
        <w:rPr>
          <w:rFonts w:cs="Arial"/>
        </w:rPr>
        <w:t>effort and money in developing its customers and each P</w:t>
      </w:r>
      <w:r>
        <w:rPr>
          <w:rFonts w:cs="Arial"/>
        </w:rPr>
        <w:t xml:space="preserve">arty may separately procure new </w:t>
      </w:r>
      <w:r w:rsidRPr="00E07F26">
        <w:rPr>
          <w:rFonts w:cs="Arial"/>
        </w:rPr>
        <w:t>accounts during the term of this Agreement, the Parties expressly agree that: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 w:rsidP="00A66E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D61CED">
        <w:rPr>
          <w:rFonts w:cs="Arial"/>
        </w:rPr>
        <w:t>shall not solicit business from nor perform brokerage services directly or</w:t>
      </w:r>
      <w:r>
        <w:rPr>
          <w:rFonts w:cs="Arial"/>
        </w:rPr>
        <w:t xml:space="preserve"> </w:t>
      </w:r>
      <w:r w:rsidRPr="001A2822">
        <w:rPr>
          <w:rFonts w:cs="Arial"/>
        </w:rPr>
        <w:t>indirectly on behalf of any shipper/consignee/third parties first introduced to it by</w:t>
      </w:r>
      <w:r>
        <w:rPr>
          <w:rFonts w:cs="Arial"/>
        </w:rPr>
        <w:t xml:space="preserve">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1A2822">
        <w:rPr>
          <w:rFonts w:cs="Arial"/>
        </w:rPr>
        <w:t xml:space="preserve">or through the performance of this Agreement. However, if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1A2822">
        <w:rPr>
          <w:rFonts w:cs="Arial"/>
        </w:rPr>
        <w:t>has conducted business with such shippers/consignees/third parties prior to entering</w:t>
      </w:r>
      <w:r>
        <w:rPr>
          <w:rFonts w:cs="Arial"/>
        </w:rPr>
        <w:t xml:space="preserve"> </w:t>
      </w:r>
      <w:r w:rsidRPr="001A2822">
        <w:rPr>
          <w:rFonts w:cs="Arial"/>
        </w:rPr>
        <w:t xml:space="preserve">into this Agreement then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1A2822">
        <w:rPr>
          <w:rFonts w:cs="Arial"/>
        </w:rPr>
        <w:t>can continue to solicit those traffic lanes</w:t>
      </w:r>
      <w:r>
        <w:rPr>
          <w:rFonts w:cs="Arial"/>
        </w:rPr>
        <w:t xml:space="preserve"> </w:t>
      </w:r>
      <w:r w:rsidRPr="001A2822">
        <w:rPr>
          <w:rFonts w:cs="Arial"/>
        </w:rPr>
        <w:t>previously served. “Traffic lanes” for purposes of this Agreement shall mean</w:t>
      </w:r>
      <w:r>
        <w:rPr>
          <w:rFonts w:cs="Arial"/>
        </w:rPr>
        <w:t xml:space="preserve"> </w:t>
      </w:r>
      <w:r w:rsidRPr="001A2822">
        <w:rPr>
          <w:rFonts w:cs="Arial"/>
        </w:rPr>
        <w:t>origination locations to destination locations for both truckload and LTL shipments.</w:t>
      </w:r>
    </w:p>
    <w:p w:rsidR="00A66E78" w:rsidRDefault="00A66E78" w:rsidP="00A66E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A2822">
        <w:rPr>
          <w:rFonts w:cs="Arial"/>
        </w:rPr>
        <w:t>It is further agreed that this non-solicitation provision shall be in force and effect</w:t>
      </w:r>
      <w:r>
        <w:rPr>
          <w:rFonts w:cs="Arial"/>
        </w:rPr>
        <w:t xml:space="preserve"> </w:t>
      </w:r>
      <w:r w:rsidRPr="001A2822">
        <w:rPr>
          <w:rFonts w:cs="Arial"/>
        </w:rPr>
        <w:t>during the term of this Agreement for a period of one (1) year from the date of the</w:t>
      </w:r>
      <w:r>
        <w:rPr>
          <w:rFonts w:cs="Arial"/>
        </w:rPr>
        <w:t xml:space="preserve"> </w:t>
      </w:r>
      <w:r w:rsidRPr="001A2822">
        <w:rPr>
          <w:rFonts w:cs="Arial"/>
        </w:rPr>
        <w:t>termination of this Agreement for any reason.</w:t>
      </w:r>
    </w:p>
    <w:p w:rsidR="00A66E78" w:rsidRPr="00A66E78" w:rsidRDefault="00A66E78" w:rsidP="00A66E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A2822">
        <w:rPr>
          <w:rFonts w:cs="Arial"/>
        </w:rPr>
        <w:t xml:space="preserve">In the event of non-compliance with specific provisions of this paragraph, </w:t>
      </w:r>
      <w:r w:rsidRPr="007E1967">
        <w:rPr>
          <w:rFonts w:cs="Arial"/>
        </w:rPr>
        <w:t xml:space="preserve">Broker </w:t>
      </w:r>
      <w:r>
        <w:rPr>
          <w:rFonts w:cs="Arial"/>
        </w:rPr>
        <w:t>(B)</w:t>
      </w:r>
      <w:r w:rsidRPr="001A2822">
        <w:rPr>
          <w:rFonts w:cs="Arial"/>
        </w:rPr>
        <w:t xml:space="preserve">, shall upon discovery of breach by </w:t>
      </w:r>
      <w:r w:rsidRPr="007E1967">
        <w:rPr>
          <w:rFonts w:cs="Arial"/>
        </w:rPr>
        <w:t xml:space="preserve">Broker </w:t>
      </w:r>
      <w:r>
        <w:rPr>
          <w:rFonts w:cs="Arial"/>
        </w:rPr>
        <w:t>(A)</w:t>
      </w:r>
      <w:r w:rsidRPr="001A2822">
        <w:rPr>
          <w:rFonts w:cs="Arial"/>
        </w:rPr>
        <w:t xml:space="preserve">, be liable to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1A2822">
        <w:rPr>
          <w:rFonts w:cs="Arial"/>
        </w:rPr>
        <w:t>for</w:t>
      </w:r>
      <w:r>
        <w:rPr>
          <w:rFonts w:cs="Arial"/>
        </w:rPr>
        <w:t xml:space="preserve"> </w:t>
      </w:r>
      <w:r w:rsidRPr="001A2822">
        <w:rPr>
          <w:rFonts w:cs="Arial"/>
        </w:rPr>
        <w:t>______________percent (____%) of the gross transportation revenue received by</w:t>
      </w:r>
      <w:r>
        <w:rPr>
          <w:rFonts w:cs="Arial"/>
        </w:rPr>
        <w:t xml:space="preserve">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AB2695">
        <w:rPr>
          <w:rFonts w:cs="Arial"/>
        </w:rPr>
        <w:t>from said shipper(s) within one (1) year after the date of termination of</w:t>
      </w:r>
      <w:r>
        <w:rPr>
          <w:rFonts w:cs="Arial"/>
        </w:rPr>
        <w:t xml:space="preserve"> </w:t>
      </w:r>
      <w:r w:rsidRPr="00AB2695">
        <w:rPr>
          <w:rFonts w:cs="Arial"/>
        </w:rPr>
        <w:t>this Agreement.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D630F1">
        <w:rPr>
          <w:rFonts w:cs="Arial"/>
          <w:b/>
          <w:caps/>
        </w:rPr>
        <w:t>Term: Termination:</w:t>
      </w:r>
      <w:r w:rsidRPr="00E07F26">
        <w:rPr>
          <w:rFonts w:cs="Arial"/>
        </w:rPr>
        <w:t xml:space="preserve"> This Agreement shall be in effect for a period</w:t>
      </w:r>
      <w:r>
        <w:rPr>
          <w:rFonts w:cs="Arial"/>
        </w:rPr>
        <w:t xml:space="preserve"> of one (1) year beginning with </w:t>
      </w:r>
      <w:r w:rsidRPr="00E07F26">
        <w:rPr>
          <w:rFonts w:cs="Arial"/>
        </w:rPr>
        <w:t xml:space="preserve">the date of signing by both Parties and shall be automatically </w:t>
      </w:r>
      <w:r>
        <w:rPr>
          <w:rFonts w:cs="Arial"/>
        </w:rPr>
        <w:t xml:space="preserve">renewed for like periods unless </w:t>
      </w:r>
      <w:r w:rsidRPr="00E07F26">
        <w:rPr>
          <w:rFonts w:cs="Arial"/>
        </w:rPr>
        <w:t xml:space="preserve">terminated by either Party for any reason, upon at least </w:t>
      </w:r>
      <w:r>
        <w:rPr>
          <w:rFonts w:cs="Arial"/>
        </w:rPr>
        <w:t xml:space="preserve">___________ (____) days advance </w:t>
      </w:r>
      <w:r w:rsidRPr="00E07F26">
        <w:rPr>
          <w:rFonts w:cs="Arial"/>
        </w:rPr>
        <w:t>written notice. Termination of this Agreement shall not relieve e</w:t>
      </w:r>
      <w:r>
        <w:rPr>
          <w:rFonts w:cs="Arial"/>
        </w:rPr>
        <w:t xml:space="preserve">ither Party from completing and </w:t>
      </w:r>
      <w:r w:rsidRPr="00E07F26">
        <w:rPr>
          <w:rFonts w:cs="Arial"/>
        </w:rPr>
        <w:t xml:space="preserve">performing their obligations to each other and to carriers and/or shipper customers, </w:t>
      </w:r>
      <w:r>
        <w:rPr>
          <w:rFonts w:cs="Arial"/>
        </w:rPr>
        <w:t xml:space="preserve">or any of the </w:t>
      </w:r>
      <w:r w:rsidRPr="00E07F26">
        <w:rPr>
          <w:rFonts w:cs="Arial"/>
        </w:rPr>
        <w:t>obligations arising out of the terms contained in this Agreement.</w:t>
      </w:r>
      <w:r>
        <w:rPr>
          <w:rFonts w:cs="Arial"/>
        </w:rPr>
        <w:t xml:space="preserve"> Unless otherwise provided here</w:t>
      </w:r>
      <w:r w:rsidRPr="00E07F26">
        <w:rPr>
          <w:rFonts w:cs="Arial"/>
        </w:rPr>
        <w:t>in, or agreed in writing in advance, neith</w:t>
      </w:r>
      <w:r>
        <w:rPr>
          <w:rFonts w:cs="Arial"/>
        </w:rPr>
        <w:t xml:space="preserve">er Party shall be liable to the other for consequential </w:t>
      </w:r>
      <w:r w:rsidRPr="00E07F26">
        <w:rPr>
          <w:rFonts w:cs="Arial"/>
        </w:rPr>
        <w:t>damages of any kind.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>
      <w:pPr>
        <w:rPr>
          <w:rFonts w:cs="Arial"/>
          <w:b/>
          <w:caps/>
        </w:rPr>
      </w:pPr>
      <w:r>
        <w:rPr>
          <w:rFonts w:cs="Arial"/>
          <w:b/>
          <w:caps/>
        </w:rPr>
        <w:br w:type="page"/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E1310">
        <w:rPr>
          <w:rFonts w:cs="Arial"/>
          <w:b/>
          <w:caps/>
        </w:rPr>
        <w:lastRenderedPageBreak/>
        <w:t>Indemnification:</w:t>
      </w:r>
      <w:r>
        <w:rPr>
          <w:rFonts w:cs="Arial"/>
        </w:rPr>
        <w:t xml:space="preserve"> 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 w:rsidP="00A66E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2E1310">
        <w:rPr>
          <w:rFonts w:cs="Arial"/>
        </w:rPr>
        <w:t xml:space="preserve">shall defend, indemnify, and hold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2E1310">
        <w:rPr>
          <w:rFonts w:cs="Arial"/>
        </w:rPr>
        <w:t>and its carrier(s)</w:t>
      </w:r>
      <w:r>
        <w:rPr>
          <w:rFonts w:cs="Arial"/>
        </w:rPr>
        <w:t xml:space="preserve"> </w:t>
      </w:r>
      <w:r w:rsidRPr="001708F8">
        <w:rPr>
          <w:rFonts w:cs="Arial"/>
        </w:rPr>
        <w:t>harmless from any and all claims, loss, damage, expenses, or liability, including</w:t>
      </w:r>
      <w:r>
        <w:rPr>
          <w:rFonts w:cs="Arial"/>
        </w:rPr>
        <w:t xml:space="preserve"> </w:t>
      </w:r>
      <w:r w:rsidRPr="001708F8">
        <w:rPr>
          <w:rFonts w:cs="Arial"/>
        </w:rPr>
        <w:t xml:space="preserve">reasonable attorney’s fees, arising out of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(A’s) </w:t>
      </w:r>
      <w:r w:rsidRPr="001708F8">
        <w:rPr>
          <w:rFonts w:cs="Arial"/>
        </w:rPr>
        <w:t>performance of this</w:t>
      </w:r>
      <w:r>
        <w:rPr>
          <w:rFonts w:cs="Arial"/>
        </w:rPr>
        <w:t xml:space="preserve"> </w:t>
      </w:r>
      <w:r w:rsidRPr="001708F8">
        <w:rPr>
          <w:rFonts w:cs="Arial"/>
        </w:rPr>
        <w:t xml:space="preserve">Agreement, or any violation by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1708F8">
        <w:rPr>
          <w:rFonts w:cs="Arial"/>
        </w:rPr>
        <w:t>of any of the terms of this Agreement or</w:t>
      </w:r>
      <w:r>
        <w:rPr>
          <w:rFonts w:cs="Arial"/>
        </w:rPr>
        <w:t xml:space="preserve"> </w:t>
      </w:r>
      <w:r w:rsidRPr="001708F8">
        <w:rPr>
          <w:rFonts w:cs="Arial"/>
        </w:rPr>
        <w:t xml:space="preserve">caused by Broker </w:t>
      </w:r>
      <w:r>
        <w:rPr>
          <w:rFonts w:cs="Arial"/>
        </w:rPr>
        <w:t>(</w:t>
      </w:r>
      <w:r w:rsidRPr="001708F8">
        <w:rPr>
          <w:rFonts w:cs="Arial"/>
        </w:rPr>
        <w:t>A’s</w:t>
      </w:r>
      <w:r>
        <w:rPr>
          <w:rFonts w:cs="Arial"/>
        </w:rPr>
        <w:t>)</w:t>
      </w:r>
      <w:r w:rsidRPr="001708F8">
        <w:rPr>
          <w:rFonts w:cs="Arial"/>
        </w:rPr>
        <w:t xml:space="preserve"> shipper customer.</w:t>
      </w:r>
    </w:p>
    <w:p w:rsidR="00A66E78" w:rsidRDefault="00A66E78" w:rsidP="00A66E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1708F8">
        <w:rPr>
          <w:rFonts w:cs="Arial"/>
        </w:rPr>
        <w:t xml:space="preserve">shall defend, indemnify and hold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(A) </w:t>
      </w:r>
      <w:r w:rsidRPr="001708F8">
        <w:rPr>
          <w:rFonts w:cs="Arial"/>
        </w:rPr>
        <w:t>and its shipper,</w:t>
      </w:r>
      <w:r>
        <w:rPr>
          <w:rFonts w:cs="Arial"/>
        </w:rPr>
        <w:t xml:space="preserve"> </w:t>
      </w:r>
      <w:r w:rsidRPr="00F81CB0">
        <w:rPr>
          <w:rFonts w:cs="Arial"/>
        </w:rPr>
        <w:t>consignee, or third parties responsible for payment, harmless from any and all claims,</w:t>
      </w:r>
      <w:r>
        <w:rPr>
          <w:rFonts w:cs="Arial"/>
        </w:rPr>
        <w:t xml:space="preserve"> </w:t>
      </w:r>
      <w:r w:rsidRPr="00F81CB0">
        <w:rPr>
          <w:rFonts w:cs="Arial"/>
        </w:rPr>
        <w:t>loss, damage, expenses, or liability, including reasonable attorney’s fees, arising out</w:t>
      </w:r>
      <w:r>
        <w:rPr>
          <w:rFonts w:cs="Arial"/>
        </w:rPr>
        <w:t xml:space="preserve"> </w:t>
      </w:r>
      <w:r w:rsidRPr="00F81CB0">
        <w:rPr>
          <w:rFonts w:cs="Arial"/>
        </w:rPr>
        <w:t xml:space="preserve">of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(B’s) </w:t>
      </w:r>
      <w:r w:rsidRPr="00F81CB0">
        <w:rPr>
          <w:rFonts w:cs="Arial"/>
        </w:rPr>
        <w:t>and /or its carrier’s performance of this Agreement, or any violation</w:t>
      </w:r>
      <w:r>
        <w:rPr>
          <w:rFonts w:cs="Arial"/>
        </w:rPr>
        <w:t xml:space="preserve"> </w:t>
      </w:r>
      <w:r w:rsidRPr="00F81CB0">
        <w:rPr>
          <w:rFonts w:cs="Arial"/>
        </w:rPr>
        <w:t xml:space="preserve">by </w:t>
      </w:r>
      <w:r w:rsidRPr="007E1967">
        <w:rPr>
          <w:rFonts w:cs="Arial"/>
        </w:rPr>
        <w:t xml:space="preserve">Broker </w:t>
      </w:r>
      <w:r>
        <w:rPr>
          <w:rFonts w:cs="Arial"/>
        </w:rPr>
        <w:t xml:space="preserve">(B) </w:t>
      </w:r>
      <w:r w:rsidRPr="00F81CB0">
        <w:rPr>
          <w:rFonts w:cs="Arial"/>
        </w:rPr>
        <w:t>of any of the terms of this Agreement.</w:t>
      </w:r>
    </w:p>
    <w:p w:rsidR="00A66E78" w:rsidRPr="004A0DD3" w:rsidRDefault="00A66E78" w:rsidP="00A66E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81CB0">
        <w:rPr>
          <w:rFonts w:cs="Arial"/>
        </w:rPr>
        <w:t>Unless the Parties notify each other in writing prior to transportation of any shipment,</w:t>
      </w:r>
      <w:r>
        <w:rPr>
          <w:rFonts w:cs="Arial"/>
        </w:rPr>
        <w:t xml:space="preserve"> </w:t>
      </w:r>
      <w:r w:rsidRPr="004A0DD3">
        <w:rPr>
          <w:rFonts w:cs="Arial"/>
        </w:rPr>
        <w:t>of greater freight values, the Parties indemnification obligations for freight loss and</w:t>
      </w:r>
      <w:r>
        <w:rPr>
          <w:rFonts w:cs="Arial"/>
        </w:rPr>
        <w:t xml:space="preserve"> </w:t>
      </w:r>
      <w:r w:rsidRPr="004A0DD3">
        <w:rPr>
          <w:rFonts w:cs="Arial"/>
        </w:rPr>
        <w:t>damage shall not exceed $___________ for any one shipment.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D289D">
        <w:rPr>
          <w:rFonts w:cs="Arial"/>
          <w:b/>
          <w:caps/>
        </w:rPr>
        <w:t>Notice of Claims:</w:t>
      </w:r>
      <w:r w:rsidRPr="00E07F26">
        <w:rPr>
          <w:rFonts w:cs="Arial"/>
        </w:rPr>
        <w:t xml:space="preserve"> The Parties shall provide each other with immedi</w:t>
      </w:r>
      <w:r>
        <w:rPr>
          <w:rFonts w:cs="Arial"/>
        </w:rPr>
        <w:t xml:space="preserve">ate notice of any cargo loss or </w:t>
      </w:r>
      <w:r w:rsidRPr="00E07F26">
        <w:rPr>
          <w:rFonts w:cs="Arial"/>
        </w:rPr>
        <w:t>damage claims as well as any other claims arising out of this Ag</w:t>
      </w:r>
      <w:r>
        <w:rPr>
          <w:rFonts w:cs="Arial"/>
        </w:rPr>
        <w:t xml:space="preserve">reement and will cooperate with </w:t>
      </w:r>
      <w:r w:rsidRPr="00E07F26">
        <w:rPr>
          <w:rFonts w:cs="Arial"/>
        </w:rPr>
        <w:t>each other in resolution of any such claim(s).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D289D">
        <w:rPr>
          <w:rFonts w:cs="Arial"/>
          <w:b/>
          <w:caps/>
        </w:rPr>
        <w:t>Disputes:</w:t>
      </w:r>
      <w:r w:rsidRPr="00E07F26">
        <w:rPr>
          <w:rFonts w:cs="Arial"/>
        </w:rPr>
        <w:t xml:space="preserve"> In the event of a dispute arising out of this Agreement th</w:t>
      </w:r>
      <w:r>
        <w:rPr>
          <w:rFonts w:cs="Arial"/>
        </w:rPr>
        <w:t xml:space="preserve">e Parties shall provide each </w:t>
      </w:r>
      <w:r w:rsidRPr="00E07F26">
        <w:rPr>
          <w:rFonts w:cs="Arial"/>
        </w:rPr>
        <w:t>other with 15 days prior detailed written notice in which to “c</w:t>
      </w:r>
      <w:r>
        <w:rPr>
          <w:rFonts w:cs="Arial"/>
        </w:rPr>
        <w:t xml:space="preserve">ure” any alleged default. If no </w:t>
      </w:r>
      <w:r w:rsidRPr="00E07F26">
        <w:rPr>
          <w:rFonts w:cs="Arial"/>
        </w:rPr>
        <w:t xml:space="preserve">“cure” is completed (or is not substantially in process), legal </w:t>
      </w:r>
      <w:r>
        <w:rPr>
          <w:rFonts w:cs="Arial"/>
        </w:rPr>
        <w:t xml:space="preserve">proceedings may be commenced in </w:t>
      </w:r>
      <w:r w:rsidRPr="00E07F26">
        <w:rPr>
          <w:rFonts w:cs="Arial"/>
        </w:rPr>
        <w:t>not more than two (2) years from the date of the last occurrence of de</w:t>
      </w:r>
      <w:r>
        <w:rPr>
          <w:rFonts w:cs="Arial"/>
        </w:rPr>
        <w:t xml:space="preserve">fault, in the state(s) in which </w:t>
      </w:r>
      <w:r w:rsidRPr="00E07F26">
        <w:rPr>
          <w:rFonts w:cs="Arial"/>
        </w:rPr>
        <w:t>either of them have their principal offices. The prevailin</w:t>
      </w:r>
      <w:r>
        <w:rPr>
          <w:rFonts w:cs="Arial"/>
        </w:rPr>
        <w:t xml:space="preserve">g Party in any legal proceeding shall be </w:t>
      </w:r>
      <w:r w:rsidRPr="00E07F26">
        <w:rPr>
          <w:rFonts w:cs="Arial"/>
        </w:rPr>
        <w:t>entitled to recover reasonable attorney fees. Unless pre</w:t>
      </w:r>
      <w:r>
        <w:rPr>
          <w:rFonts w:cs="Arial"/>
        </w:rPr>
        <w:t xml:space="preserve">empted or controlled by federal </w:t>
      </w:r>
      <w:r w:rsidRPr="00E07F26">
        <w:rPr>
          <w:rFonts w:cs="Arial"/>
        </w:rPr>
        <w:t>transportation law and regulations, the laws of the stat</w:t>
      </w:r>
      <w:r>
        <w:rPr>
          <w:rFonts w:cs="Arial"/>
        </w:rPr>
        <w:t xml:space="preserve">e of the Party commencing legal </w:t>
      </w:r>
      <w:r w:rsidRPr="00E07F26">
        <w:rPr>
          <w:rFonts w:cs="Arial"/>
        </w:rPr>
        <w:t>proceeding shall be controlling without regard to conflicts of laws principles. The Parties wave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 w:rsidRPr="00E07F26">
        <w:rPr>
          <w:rFonts w:cs="Arial"/>
        </w:rPr>
        <w:t>all</w:t>
      </w:r>
      <w:proofErr w:type="gramEnd"/>
      <w:r w:rsidRPr="00E07F26">
        <w:rPr>
          <w:rFonts w:cs="Arial"/>
        </w:rPr>
        <w:t xml:space="preserve"> objections to venue and jurisdicti</w:t>
      </w:r>
      <w:r>
        <w:rPr>
          <w:rFonts w:cs="Arial"/>
        </w:rPr>
        <w:t>on in those states.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09D9">
        <w:rPr>
          <w:rFonts w:cs="Arial"/>
          <w:b/>
          <w:caps/>
        </w:rPr>
        <w:t>No Assignment:</w:t>
      </w:r>
      <w:r w:rsidRPr="00E07F26">
        <w:rPr>
          <w:rFonts w:cs="Arial"/>
        </w:rPr>
        <w:t xml:space="preserve"> This Agreement may not be transferred, assign</w:t>
      </w:r>
      <w:r>
        <w:rPr>
          <w:rFonts w:cs="Arial"/>
        </w:rPr>
        <w:t xml:space="preserve">ed, or pledged, by either Party </w:t>
      </w:r>
      <w:r w:rsidRPr="00E07F26">
        <w:rPr>
          <w:rFonts w:cs="Arial"/>
        </w:rPr>
        <w:t>without the prior written consent of the other Party. This Agre</w:t>
      </w:r>
      <w:r>
        <w:rPr>
          <w:rFonts w:cs="Arial"/>
        </w:rPr>
        <w:t xml:space="preserve">ement shall be binding upon and </w:t>
      </w:r>
      <w:r w:rsidRPr="00E07F26">
        <w:rPr>
          <w:rFonts w:cs="Arial"/>
        </w:rPr>
        <w:t xml:space="preserve">shall inure to the benefit of the Parties, their heirs, executors, </w:t>
      </w:r>
      <w:r>
        <w:rPr>
          <w:rFonts w:cs="Arial"/>
        </w:rPr>
        <w:t xml:space="preserve">administrators, successors, and </w:t>
      </w:r>
      <w:r w:rsidRPr="00E07F26">
        <w:rPr>
          <w:rFonts w:cs="Arial"/>
        </w:rPr>
        <w:t>assigns.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91A09">
        <w:rPr>
          <w:rFonts w:cs="Arial"/>
          <w:b/>
          <w:caps/>
        </w:rPr>
        <w:t>Notices:</w:t>
      </w:r>
      <w:r w:rsidRPr="00E07F26">
        <w:rPr>
          <w:rFonts w:cs="Arial"/>
        </w:rPr>
        <w:t xml:space="preserve"> Unless Parties notify each other in writing of a change </w:t>
      </w:r>
      <w:r>
        <w:rPr>
          <w:rFonts w:cs="Arial"/>
        </w:rPr>
        <w:t xml:space="preserve">of address, any and all notices </w:t>
      </w:r>
      <w:r w:rsidRPr="00E07F26">
        <w:rPr>
          <w:rFonts w:cs="Arial"/>
        </w:rPr>
        <w:t>required or permitted to be given under this Agreement shall be in writing (certified US Mai</w:t>
      </w:r>
      <w:r>
        <w:rPr>
          <w:rFonts w:cs="Arial"/>
        </w:rPr>
        <w:t xml:space="preserve">l, </w:t>
      </w:r>
      <w:r w:rsidRPr="00E07F26">
        <w:rPr>
          <w:rFonts w:cs="Arial"/>
        </w:rPr>
        <w:t>return receipt requested, or fax with machine imprint on</w:t>
      </w:r>
      <w:r>
        <w:rPr>
          <w:rFonts w:cs="Arial"/>
        </w:rPr>
        <w:t xml:space="preserve"> paper acknowledging successful </w:t>
      </w:r>
      <w:r w:rsidRPr="00E07F26">
        <w:rPr>
          <w:rFonts w:cs="Arial"/>
        </w:rPr>
        <w:t>transmission) and shall be addressed as shown in the signature lines below.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9157B">
        <w:rPr>
          <w:rFonts w:cs="Arial"/>
          <w:b/>
          <w:caps/>
        </w:rPr>
        <w:t>Validity/Survival:</w:t>
      </w:r>
      <w:r w:rsidRPr="00E07F26">
        <w:rPr>
          <w:rFonts w:cs="Arial"/>
        </w:rPr>
        <w:t xml:space="preserve"> If any provision of the Agreement shall be held invalid, ille</w:t>
      </w:r>
      <w:r>
        <w:rPr>
          <w:rFonts w:cs="Arial"/>
        </w:rPr>
        <w:t xml:space="preserve">gal or </w:t>
      </w:r>
      <w:r w:rsidRPr="00E07F26">
        <w:rPr>
          <w:rFonts w:cs="Arial"/>
        </w:rPr>
        <w:t>unenforceable, the remainder of this Agreement shall not be af</w:t>
      </w:r>
      <w:r>
        <w:rPr>
          <w:rFonts w:cs="Arial"/>
        </w:rPr>
        <w:t xml:space="preserve">fected and shall remain in full </w:t>
      </w:r>
      <w:r w:rsidRPr="00E07F26">
        <w:rPr>
          <w:rFonts w:cs="Arial"/>
        </w:rPr>
        <w:t>effect. The representations, rights and obligations of the Parties sh</w:t>
      </w:r>
      <w:r>
        <w:rPr>
          <w:rFonts w:cs="Arial"/>
        </w:rPr>
        <w:t xml:space="preserve">all survive termination of this </w:t>
      </w:r>
      <w:r w:rsidRPr="00E07F26">
        <w:rPr>
          <w:rFonts w:cs="Arial"/>
        </w:rPr>
        <w:t>Agreement for any reason.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135F2">
        <w:rPr>
          <w:rFonts w:cs="Arial"/>
          <w:b/>
          <w:caps/>
        </w:rPr>
        <w:t>Waiver:</w:t>
      </w:r>
      <w:r w:rsidRPr="00E07F26">
        <w:rPr>
          <w:rFonts w:cs="Arial"/>
        </w:rPr>
        <w:t xml:space="preserve"> No waiver of any provision of the Agreement, or </w:t>
      </w:r>
      <w:r>
        <w:rPr>
          <w:rFonts w:cs="Arial"/>
        </w:rPr>
        <w:t xml:space="preserve">of the breach thereof, shall be </w:t>
      </w:r>
      <w:r w:rsidRPr="00E07F26">
        <w:rPr>
          <w:rFonts w:cs="Arial"/>
        </w:rPr>
        <w:t>construed as a continuing waiver or shall constitute a waiver to</w:t>
      </w:r>
      <w:r>
        <w:rPr>
          <w:rFonts w:cs="Arial"/>
        </w:rPr>
        <w:t xml:space="preserve"> any other provision or preach. </w:t>
      </w:r>
      <w:r w:rsidRPr="00E07F26">
        <w:rPr>
          <w:rFonts w:cs="Arial"/>
        </w:rPr>
        <w:t>This Agreement is for specified services pursuant to 48 USC 12</w:t>
      </w:r>
      <w:r>
        <w:rPr>
          <w:rFonts w:cs="Arial"/>
        </w:rPr>
        <w:t xml:space="preserve">101 (b). To the extent that the </w:t>
      </w:r>
      <w:r w:rsidRPr="00E07F26">
        <w:rPr>
          <w:rFonts w:cs="Arial"/>
        </w:rPr>
        <w:t>provisions herein are inconsistent with Part (b), Subtitle IV, of Title 49 USC (ICC Termination</w:t>
      </w: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07F26">
        <w:rPr>
          <w:rFonts w:cs="Arial"/>
        </w:rPr>
        <w:t>Act of 1995) the Parties expressly waive all rights and remedies they may have under the Act.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A2F45">
        <w:rPr>
          <w:rFonts w:cs="Arial"/>
          <w:b/>
          <w:caps/>
        </w:rPr>
        <w:t>Independent Contractors:</w:t>
      </w:r>
      <w:r w:rsidRPr="00E07F26">
        <w:rPr>
          <w:rFonts w:cs="Arial"/>
        </w:rPr>
        <w:t xml:space="preserve"> The relationship of the Parties to each othe</w:t>
      </w:r>
      <w:r>
        <w:rPr>
          <w:rFonts w:cs="Arial"/>
        </w:rPr>
        <w:t xml:space="preserve">r shall at all times be that of </w:t>
      </w:r>
      <w:r w:rsidRPr="00E07F26">
        <w:rPr>
          <w:rFonts w:cs="Arial"/>
        </w:rPr>
        <w:t>independent contractors.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A7692">
        <w:rPr>
          <w:rFonts w:cs="Arial"/>
          <w:b/>
          <w:caps/>
        </w:rPr>
        <w:t>Recitals: Headings:</w:t>
      </w:r>
      <w:r w:rsidRPr="00E07F26">
        <w:rPr>
          <w:rFonts w:cs="Arial"/>
        </w:rPr>
        <w:t xml:space="preserve"> The Recitals above are contractual as well as </w:t>
      </w:r>
      <w:r>
        <w:rPr>
          <w:rFonts w:cs="Arial"/>
        </w:rPr>
        <w:t xml:space="preserve">recital. Paragraph headings are </w:t>
      </w:r>
      <w:r w:rsidRPr="00E07F26">
        <w:rPr>
          <w:rFonts w:cs="Arial"/>
        </w:rPr>
        <w:t>intended for convenience only, and shall not be considered substantive.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Pr="00E07F26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A7692">
        <w:rPr>
          <w:rFonts w:cs="Arial"/>
          <w:b/>
          <w:caps/>
        </w:rPr>
        <w:t>Integration:</w:t>
      </w:r>
      <w:r w:rsidRPr="00E07F26">
        <w:rPr>
          <w:rFonts w:cs="Arial"/>
        </w:rPr>
        <w:t xml:space="preserve"> This Agreement contains the entire understanding</w:t>
      </w:r>
      <w:r>
        <w:rPr>
          <w:rFonts w:cs="Arial"/>
        </w:rPr>
        <w:t xml:space="preserve"> of the Parties with respect to the </w:t>
      </w:r>
      <w:r w:rsidRPr="00E07F26">
        <w:rPr>
          <w:rFonts w:cs="Arial"/>
        </w:rPr>
        <w:t>subject matter contained herein, and supersedes all prior</w:t>
      </w:r>
      <w:r>
        <w:rPr>
          <w:rFonts w:cs="Arial"/>
        </w:rPr>
        <w:t xml:space="preserve"> Agreements and understandings, verbal </w:t>
      </w:r>
      <w:r w:rsidRPr="00E07F26">
        <w:rPr>
          <w:rFonts w:cs="Arial"/>
        </w:rPr>
        <w:t>and/or written between the Parties with respect to such subject mat</w:t>
      </w:r>
      <w:r>
        <w:rPr>
          <w:rFonts w:cs="Arial"/>
        </w:rPr>
        <w:t xml:space="preserve">ter. The Parties intend that no </w:t>
      </w:r>
      <w:r w:rsidRPr="00E07F26">
        <w:rPr>
          <w:rFonts w:cs="Arial"/>
        </w:rPr>
        <w:t>extrinsic evidence may be introduced to reform this Agre</w:t>
      </w:r>
      <w:r>
        <w:rPr>
          <w:rFonts w:cs="Arial"/>
        </w:rPr>
        <w:t xml:space="preserve">ement in any legal or equitable </w:t>
      </w:r>
      <w:r w:rsidRPr="00E07F26">
        <w:rPr>
          <w:rFonts w:cs="Arial"/>
        </w:rPr>
        <w:t xml:space="preserve">proceeding. This Agreement does not supersede any agreement </w:t>
      </w:r>
      <w:r>
        <w:rPr>
          <w:rFonts w:cs="Arial"/>
        </w:rPr>
        <w:t xml:space="preserve">that either Broker has with any </w:t>
      </w:r>
      <w:r w:rsidRPr="00E07F26">
        <w:rPr>
          <w:rFonts w:cs="Arial"/>
        </w:rPr>
        <w:t>shipper or carrier.</w:t>
      </w:r>
    </w:p>
    <w:p w:rsidR="00A66E78" w:rsidRDefault="00A66E78" w:rsidP="00A66E7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A66E78" w:rsidRDefault="00A66E78" w:rsidP="00A66E78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00673234">
        <w:rPr>
          <w:rFonts w:cs="Arial"/>
          <w:b/>
          <w:bCs/>
          <w:color w:val="000000"/>
        </w:rPr>
        <w:t xml:space="preserve">IN WITNESS WHEREOF, </w:t>
      </w:r>
      <w:r w:rsidRPr="00673234">
        <w:rPr>
          <w:rFonts w:cs="Arial"/>
          <w:color w:val="000000"/>
        </w:rPr>
        <w:t xml:space="preserve">the parties have signed the names on this________ day of ________________________, 20_______ </w:t>
      </w:r>
    </w:p>
    <w:p w:rsidR="00491959" w:rsidRDefault="00491959" w:rsidP="008444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340"/>
        <w:gridCol w:w="3888"/>
      </w:tblGrid>
      <w:tr w:rsidR="00A66E78" w:rsidTr="003A4655">
        <w:tc>
          <w:tcPr>
            <w:tcW w:w="3348" w:type="dxa"/>
          </w:tcPr>
          <w:p w:rsidR="00A66E78" w:rsidRPr="00A521A9" w:rsidRDefault="00A66E78" w:rsidP="003A4655">
            <w:pPr>
              <w:pStyle w:val="Header"/>
              <w:spacing w:line="48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FREIGHT BROKER NAME</w:t>
            </w:r>
          </w:p>
        </w:tc>
        <w:tc>
          <w:tcPr>
            <w:tcW w:w="2340" w:type="dxa"/>
          </w:tcPr>
          <w:p w:rsidR="00A66E78" w:rsidRPr="00465F46" w:rsidRDefault="00A66E78" w:rsidP="003A4655">
            <w:pPr>
              <w:spacing w:line="48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FREIGHT BROKER</w:t>
            </w:r>
            <w:r w:rsidRPr="00465F46">
              <w:rPr>
                <w:rFonts w:cs="Arial"/>
                <w:b/>
              </w:rPr>
              <w:t>:</w:t>
            </w:r>
          </w:p>
        </w:tc>
        <w:tc>
          <w:tcPr>
            <w:tcW w:w="3888" w:type="dxa"/>
          </w:tcPr>
          <w:p w:rsidR="00A66E78" w:rsidRDefault="00A66E78" w:rsidP="003A4655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66E78" w:rsidTr="003A4655">
        <w:tc>
          <w:tcPr>
            <w:tcW w:w="3348" w:type="dxa"/>
          </w:tcPr>
          <w:p w:rsidR="00A66E78" w:rsidRPr="00A521A9" w:rsidRDefault="00A66E78" w:rsidP="003A4655">
            <w:pPr>
              <w:pStyle w:val="Header"/>
              <w:spacing w:line="48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Mailing Address</w:t>
            </w:r>
          </w:p>
        </w:tc>
        <w:tc>
          <w:tcPr>
            <w:tcW w:w="2340" w:type="dxa"/>
          </w:tcPr>
          <w:p w:rsidR="00A66E78" w:rsidRPr="00465F46" w:rsidRDefault="00A66E78" w:rsidP="003A4655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Authorized Party:</w:t>
            </w:r>
          </w:p>
        </w:tc>
        <w:tc>
          <w:tcPr>
            <w:tcW w:w="3888" w:type="dxa"/>
          </w:tcPr>
          <w:p w:rsidR="00A66E78" w:rsidRDefault="00A66E78" w:rsidP="003A4655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66E78" w:rsidTr="003A4655">
        <w:tc>
          <w:tcPr>
            <w:tcW w:w="3348" w:type="dxa"/>
          </w:tcPr>
          <w:p w:rsidR="00A66E78" w:rsidRPr="00A521A9" w:rsidRDefault="00A66E78" w:rsidP="003A4655">
            <w:pPr>
              <w:pStyle w:val="Header"/>
              <w:spacing w:line="48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City, State, Zip Code</w:t>
            </w:r>
          </w:p>
        </w:tc>
        <w:tc>
          <w:tcPr>
            <w:tcW w:w="2340" w:type="dxa"/>
          </w:tcPr>
          <w:p w:rsidR="00A66E78" w:rsidRPr="00465F46" w:rsidRDefault="00A66E78" w:rsidP="003A4655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Address:</w:t>
            </w:r>
          </w:p>
        </w:tc>
        <w:tc>
          <w:tcPr>
            <w:tcW w:w="3888" w:type="dxa"/>
          </w:tcPr>
          <w:p w:rsidR="00A66E78" w:rsidRDefault="00A66E78" w:rsidP="003A4655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66E78" w:rsidTr="003A4655">
        <w:tc>
          <w:tcPr>
            <w:tcW w:w="3348" w:type="dxa"/>
          </w:tcPr>
          <w:p w:rsidR="00A66E78" w:rsidRPr="00A521A9" w:rsidRDefault="00A66E78" w:rsidP="003A4655">
            <w:pPr>
              <w:pStyle w:val="Header"/>
              <w:spacing w:line="480" w:lineRule="auto"/>
              <w:jc w:val="right"/>
              <w:rPr>
                <w:rFonts w:cs="Arial"/>
              </w:rPr>
            </w:pPr>
            <w:r w:rsidRPr="00A521A9">
              <w:rPr>
                <w:rFonts w:cs="Arial"/>
              </w:rPr>
              <w:t>Phone:  (</w:t>
            </w:r>
            <w:r>
              <w:rPr>
                <w:rFonts w:cs="Arial"/>
              </w:rPr>
              <w:t>000</w:t>
            </w:r>
            <w:r w:rsidRPr="00A521A9">
              <w:rPr>
                <w:rFonts w:cs="Arial"/>
              </w:rPr>
              <w:t xml:space="preserve">) </w:t>
            </w:r>
            <w:r>
              <w:rPr>
                <w:rFonts w:cs="Arial"/>
              </w:rPr>
              <w:t>000</w:t>
            </w:r>
            <w:r w:rsidRPr="00A521A9">
              <w:rPr>
                <w:rFonts w:cs="Arial"/>
              </w:rPr>
              <w:t>-</w:t>
            </w:r>
            <w:r>
              <w:rPr>
                <w:rFonts w:cs="Arial"/>
              </w:rPr>
              <w:t>0000</w:t>
            </w:r>
          </w:p>
        </w:tc>
        <w:tc>
          <w:tcPr>
            <w:tcW w:w="2340" w:type="dxa"/>
          </w:tcPr>
          <w:p w:rsidR="00A66E78" w:rsidRPr="00465F46" w:rsidRDefault="00A66E78" w:rsidP="003A4655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City, State, Zip:</w:t>
            </w:r>
          </w:p>
        </w:tc>
        <w:tc>
          <w:tcPr>
            <w:tcW w:w="3888" w:type="dxa"/>
          </w:tcPr>
          <w:p w:rsidR="00A66E78" w:rsidRDefault="00A66E78" w:rsidP="003A4655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______________________________</w:t>
            </w:r>
          </w:p>
        </w:tc>
      </w:tr>
      <w:tr w:rsidR="00A66E78" w:rsidTr="003A4655">
        <w:tc>
          <w:tcPr>
            <w:tcW w:w="3348" w:type="dxa"/>
          </w:tcPr>
          <w:p w:rsidR="00A66E78" w:rsidRPr="00A521A9" w:rsidRDefault="00A66E78" w:rsidP="003A4655">
            <w:pPr>
              <w:spacing w:line="480" w:lineRule="auto"/>
              <w:jc w:val="right"/>
            </w:pPr>
            <w:r w:rsidRPr="00A521A9">
              <w:rPr>
                <w:rFonts w:cs="Arial"/>
              </w:rPr>
              <w:t>Fax: (</w:t>
            </w:r>
            <w:r>
              <w:rPr>
                <w:rFonts w:cs="Arial"/>
              </w:rPr>
              <w:t>000</w:t>
            </w:r>
            <w:r w:rsidRPr="00A521A9">
              <w:rPr>
                <w:rFonts w:cs="Arial"/>
              </w:rPr>
              <w:t xml:space="preserve">) </w:t>
            </w:r>
            <w:r>
              <w:rPr>
                <w:rFonts w:cs="Arial"/>
              </w:rPr>
              <w:t>000</w:t>
            </w:r>
            <w:r w:rsidRPr="00A521A9">
              <w:rPr>
                <w:rFonts w:cs="Arial"/>
              </w:rPr>
              <w:t>-</w:t>
            </w:r>
            <w:r>
              <w:rPr>
                <w:rFonts w:cs="Arial"/>
              </w:rPr>
              <w:t>0000</w:t>
            </w:r>
          </w:p>
        </w:tc>
        <w:tc>
          <w:tcPr>
            <w:tcW w:w="2340" w:type="dxa"/>
          </w:tcPr>
          <w:p w:rsidR="00A66E78" w:rsidRPr="00465F46" w:rsidRDefault="00A66E78" w:rsidP="003A4655">
            <w:pPr>
              <w:spacing w:line="480" w:lineRule="auto"/>
              <w:jc w:val="right"/>
              <w:rPr>
                <w:rFonts w:cs="Arial"/>
                <w:b/>
              </w:rPr>
            </w:pPr>
            <w:r w:rsidRPr="00465F46">
              <w:rPr>
                <w:rFonts w:cs="Arial"/>
                <w:b/>
              </w:rPr>
              <w:t>Phone:</w:t>
            </w:r>
          </w:p>
        </w:tc>
        <w:tc>
          <w:tcPr>
            <w:tcW w:w="3888" w:type="dxa"/>
          </w:tcPr>
          <w:p w:rsidR="00A66E78" w:rsidRDefault="00A66E78" w:rsidP="003A4655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( ______ ) ______ -  _____________</w:t>
            </w:r>
          </w:p>
        </w:tc>
      </w:tr>
    </w:tbl>
    <w:p w:rsidR="00A66E78" w:rsidRPr="0084440B" w:rsidRDefault="00A66E78" w:rsidP="0084440B"/>
    <w:sectPr w:rsidR="00A66E78" w:rsidRPr="008444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15" w:rsidRDefault="00926715" w:rsidP="00673234">
      <w:pPr>
        <w:spacing w:after="0" w:line="240" w:lineRule="auto"/>
      </w:pPr>
      <w:r>
        <w:separator/>
      </w:r>
    </w:p>
  </w:endnote>
  <w:endnote w:type="continuationSeparator" w:id="0">
    <w:p w:rsidR="00926715" w:rsidRDefault="00926715" w:rsidP="0067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15" w:rsidRPr="00A521A9" w:rsidRDefault="00F86515" w:rsidP="00A521A9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15" w:rsidRDefault="00926715" w:rsidP="00673234">
      <w:pPr>
        <w:spacing w:after="0" w:line="240" w:lineRule="auto"/>
      </w:pPr>
      <w:r>
        <w:separator/>
      </w:r>
    </w:p>
  </w:footnote>
  <w:footnote w:type="continuationSeparator" w:id="0">
    <w:p w:rsidR="00926715" w:rsidRDefault="00926715" w:rsidP="00673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223"/>
    </w:tblGrid>
    <w:tr w:rsidR="00432AA9" w:rsidRPr="00A521A9" w:rsidTr="00A66E78">
      <w:trPr>
        <w:trHeight w:val="286"/>
      </w:trPr>
      <w:tc>
        <w:tcPr>
          <w:tcW w:w="5376" w:type="dxa"/>
        </w:tcPr>
        <w:p w:rsidR="00432AA9" w:rsidRDefault="0077676E" w:rsidP="0067323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68980" cy="943701"/>
                <wp:effectExtent l="0" t="0" r="762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mpl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356" cy="952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</w:tcPr>
        <w:p w:rsidR="00A521A9" w:rsidRPr="00A521A9" w:rsidRDefault="0077676E" w:rsidP="00A521A9">
          <w:pPr>
            <w:pStyle w:val="Header"/>
            <w:jc w:val="right"/>
            <w:rPr>
              <w:rFonts w:cs="Arial"/>
              <w:b/>
            </w:rPr>
          </w:pPr>
          <w:r>
            <w:rPr>
              <w:rFonts w:cs="Arial"/>
              <w:b/>
            </w:rPr>
            <w:t>Company Name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Address</w:t>
          </w:r>
        </w:p>
        <w:p w:rsidR="00A521A9" w:rsidRPr="00A521A9" w:rsidRDefault="0077676E" w:rsidP="00A521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>City, State, Zip Code</w:t>
          </w:r>
        </w:p>
        <w:p w:rsidR="00432AA9" w:rsidRPr="00A521A9" w:rsidRDefault="00A521A9" w:rsidP="00A521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Phone</w:t>
          </w:r>
          <w:r w:rsidR="00432AA9" w:rsidRPr="00A521A9">
            <w:rPr>
              <w:rFonts w:cs="Arial"/>
            </w:rPr>
            <w:t xml:space="preserve">:  </w:t>
          </w:r>
          <w:r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432AA9" w:rsidRDefault="00A521A9" w:rsidP="00432AA9">
          <w:pPr>
            <w:pStyle w:val="Header"/>
            <w:jc w:val="right"/>
            <w:rPr>
              <w:rFonts w:cs="Arial"/>
            </w:rPr>
          </w:pPr>
          <w:r w:rsidRPr="00A521A9">
            <w:rPr>
              <w:rFonts w:cs="Arial"/>
            </w:rPr>
            <w:t>Fax</w:t>
          </w:r>
          <w:r w:rsidR="00432AA9" w:rsidRPr="00A521A9">
            <w:rPr>
              <w:rFonts w:cs="Arial"/>
            </w:rPr>
            <w:t xml:space="preserve">: </w:t>
          </w:r>
          <w:r w:rsidR="0077676E" w:rsidRPr="00A521A9">
            <w:rPr>
              <w:rFonts w:cs="Arial"/>
            </w:rPr>
            <w:t>(</w:t>
          </w:r>
          <w:r w:rsidR="0077676E">
            <w:rPr>
              <w:rFonts w:cs="Arial"/>
            </w:rPr>
            <w:t>000</w:t>
          </w:r>
          <w:r w:rsidR="0077676E" w:rsidRPr="00A521A9">
            <w:rPr>
              <w:rFonts w:cs="Arial"/>
            </w:rPr>
            <w:t xml:space="preserve">) </w:t>
          </w:r>
          <w:r w:rsidR="0077676E">
            <w:rPr>
              <w:rFonts w:cs="Arial"/>
            </w:rPr>
            <w:t>000-0000</w:t>
          </w:r>
        </w:p>
        <w:p w:rsidR="0077676E" w:rsidRPr="00A521A9" w:rsidRDefault="0077676E" w:rsidP="00432AA9">
          <w:pPr>
            <w:pStyle w:val="Header"/>
            <w:jc w:val="right"/>
            <w:rPr>
              <w:rFonts w:cs="Arial"/>
            </w:rPr>
          </w:pPr>
          <w:r>
            <w:rPr>
              <w:rFonts w:cs="Arial"/>
            </w:rPr>
            <w:t xml:space="preserve">Website: </w:t>
          </w:r>
          <w:hyperlink r:id="rId2" w:history="1">
            <w:r w:rsidRPr="00967C9A">
              <w:rPr>
                <w:rStyle w:val="Hyperlink"/>
                <w:rFonts w:cs="Arial"/>
              </w:rPr>
              <w:t>http://www.yourwebsite.com</w:t>
            </w:r>
          </w:hyperlink>
          <w:r>
            <w:rPr>
              <w:rFonts w:cs="Arial"/>
            </w:rPr>
            <w:t xml:space="preserve"> </w:t>
          </w:r>
        </w:p>
      </w:tc>
    </w:tr>
    <w:tr w:rsidR="00A66E78" w:rsidRPr="00525BDA" w:rsidTr="00FA2295">
      <w:trPr>
        <w:trHeight w:val="299"/>
      </w:trPr>
      <w:tc>
        <w:tcPr>
          <w:tcW w:w="9599" w:type="dxa"/>
          <w:gridSpan w:val="2"/>
        </w:tcPr>
        <w:p w:rsidR="00A66E78" w:rsidRPr="00A66E78" w:rsidRDefault="00A66E78" w:rsidP="00A66E78">
          <w:pPr>
            <w:pStyle w:val="Header"/>
            <w:jc w:val="center"/>
            <w:rPr>
              <w:b/>
            </w:rPr>
          </w:pPr>
        </w:p>
      </w:tc>
    </w:tr>
    <w:tr w:rsidR="00A66E78" w:rsidRPr="00525BDA" w:rsidTr="00FA2295">
      <w:trPr>
        <w:trHeight w:val="299"/>
      </w:trPr>
      <w:tc>
        <w:tcPr>
          <w:tcW w:w="9599" w:type="dxa"/>
          <w:gridSpan w:val="2"/>
        </w:tcPr>
        <w:p w:rsidR="00A66E78" w:rsidRPr="00A66E78" w:rsidRDefault="00A66E78" w:rsidP="00A66E78">
          <w:pPr>
            <w:pStyle w:val="Header"/>
            <w:jc w:val="center"/>
            <w:rPr>
              <w:b/>
            </w:rPr>
          </w:pPr>
          <w:r w:rsidRPr="00A66E78">
            <w:rPr>
              <w:b/>
            </w:rPr>
            <w:t>CO BROKER AGREEMENT BETWEEN PROPERTY BROKERS</w:t>
          </w:r>
        </w:p>
      </w:tc>
    </w:tr>
  </w:tbl>
  <w:p w:rsidR="00673234" w:rsidRPr="00A66E78" w:rsidRDefault="00673234" w:rsidP="00A66E7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66228"/>
    <w:multiLevelType w:val="hybridMultilevel"/>
    <w:tmpl w:val="BA34F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3DF8"/>
    <w:multiLevelType w:val="hybridMultilevel"/>
    <w:tmpl w:val="492A1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6E72"/>
    <w:multiLevelType w:val="hybridMultilevel"/>
    <w:tmpl w:val="7EFE4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D2C5F"/>
    <w:multiLevelType w:val="hybridMultilevel"/>
    <w:tmpl w:val="CF34A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A7144"/>
    <w:multiLevelType w:val="multilevel"/>
    <w:tmpl w:val="9112FA9C"/>
    <w:styleLink w:val="Style1"/>
    <w:lvl w:ilvl="0">
      <w:start w:val="1"/>
      <w:numFmt w:val="decimal"/>
      <w:lvlText w:val="%1."/>
      <w:lvlJc w:val="left"/>
      <w:pPr>
        <w:ind w:left="75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60C06E17"/>
    <w:multiLevelType w:val="hybridMultilevel"/>
    <w:tmpl w:val="51ACA7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64F81"/>
    <w:multiLevelType w:val="hybridMultilevel"/>
    <w:tmpl w:val="B76A15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B3"/>
    <w:rsid w:val="00013E66"/>
    <w:rsid w:val="00032036"/>
    <w:rsid w:val="000418CF"/>
    <w:rsid w:val="00092B9C"/>
    <w:rsid w:val="00094C5A"/>
    <w:rsid w:val="000A7D14"/>
    <w:rsid w:val="000C1DB5"/>
    <w:rsid w:val="000D0A47"/>
    <w:rsid w:val="000F7608"/>
    <w:rsid w:val="000F7FA0"/>
    <w:rsid w:val="00101C69"/>
    <w:rsid w:val="0012025C"/>
    <w:rsid w:val="00123B68"/>
    <w:rsid w:val="0012613A"/>
    <w:rsid w:val="00135DE9"/>
    <w:rsid w:val="001559BA"/>
    <w:rsid w:val="00186C2E"/>
    <w:rsid w:val="00192635"/>
    <w:rsid w:val="00195EB5"/>
    <w:rsid w:val="001A23EC"/>
    <w:rsid w:val="001A74D9"/>
    <w:rsid w:val="001B18D9"/>
    <w:rsid w:val="001C18F2"/>
    <w:rsid w:val="0020214F"/>
    <w:rsid w:val="0020296F"/>
    <w:rsid w:val="00215D43"/>
    <w:rsid w:val="002273A5"/>
    <w:rsid w:val="0027300E"/>
    <w:rsid w:val="0028082C"/>
    <w:rsid w:val="00291C4A"/>
    <w:rsid w:val="002A55E2"/>
    <w:rsid w:val="002C374B"/>
    <w:rsid w:val="002E01DA"/>
    <w:rsid w:val="002E3176"/>
    <w:rsid w:val="002E3A07"/>
    <w:rsid w:val="002E564F"/>
    <w:rsid w:val="002F2797"/>
    <w:rsid w:val="00306693"/>
    <w:rsid w:val="003139A5"/>
    <w:rsid w:val="003152E4"/>
    <w:rsid w:val="003221F6"/>
    <w:rsid w:val="003840DC"/>
    <w:rsid w:val="00391D33"/>
    <w:rsid w:val="003925B2"/>
    <w:rsid w:val="003974CC"/>
    <w:rsid w:val="003A02BF"/>
    <w:rsid w:val="003B2E74"/>
    <w:rsid w:val="003B3258"/>
    <w:rsid w:val="003E2532"/>
    <w:rsid w:val="003F4C03"/>
    <w:rsid w:val="00403CA0"/>
    <w:rsid w:val="0041356B"/>
    <w:rsid w:val="00432AA9"/>
    <w:rsid w:val="0043738B"/>
    <w:rsid w:val="00456950"/>
    <w:rsid w:val="004720D1"/>
    <w:rsid w:val="00491959"/>
    <w:rsid w:val="004B3332"/>
    <w:rsid w:val="004B735E"/>
    <w:rsid w:val="004E66B3"/>
    <w:rsid w:val="004F4023"/>
    <w:rsid w:val="0050073B"/>
    <w:rsid w:val="005053C9"/>
    <w:rsid w:val="00507F4C"/>
    <w:rsid w:val="005125D4"/>
    <w:rsid w:val="00525BDA"/>
    <w:rsid w:val="005345AF"/>
    <w:rsid w:val="00544B7F"/>
    <w:rsid w:val="0055096D"/>
    <w:rsid w:val="005711FB"/>
    <w:rsid w:val="005770BB"/>
    <w:rsid w:val="00584E5B"/>
    <w:rsid w:val="00593A39"/>
    <w:rsid w:val="00593BEE"/>
    <w:rsid w:val="005B75CD"/>
    <w:rsid w:val="005C7B15"/>
    <w:rsid w:val="005D326A"/>
    <w:rsid w:val="005D71B0"/>
    <w:rsid w:val="005F7E2E"/>
    <w:rsid w:val="006021B4"/>
    <w:rsid w:val="006135F9"/>
    <w:rsid w:val="006147AB"/>
    <w:rsid w:val="00645BAC"/>
    <w:rsid w:val="00665DDB"/>
    <w:rsid w:val="006668E9"/>
    <w:rsid w:val="00673234"/>
    <w:rsid w:val="006A36CC"/>
    <w:rsid w:val="006A3E8C"/>
    <w:rsid w:val="006D15E9"/>
    <w:rsid w:val="006F21F1"/>
    <w:rsid w:val="006F4133"/>
    <w:rsid w:val="007255F9"/>
    <w:rsid w:val="00730137"/>
    <w:rsid w:val="0077676E"/>
    <w:rsid w:val="00784681"/>
    <w:rsid w:val="007946FB"/>
    <w:rsid w:val="007958AD"/>
    <w:rsid w:val="007B015C"/>
    <w:rsid w:val="007C46C1"/>
    <w:rsid w:val="00800F92"/>
    <w:rsid w:val="00811718"/>
    <w:rsid w:val="0081236D"/>
    <w:rsid w:val="00815BCD"/>
    <w:rsid w:val="00842D94"/>
    <w:rsid w:val="0084440B"/>
    <w:rsid w:val="00850589"/>
    <w:rsid w:val="0085083E"/>
    <w:rsid w:val="00851E06"/>
    <w:rsid w:val="008575A5"/>
    <w:rsid w:val="008948B3"/>
    <w:rsid w:val="008A5D72"/>
    <w:rsid w:val="008B5BDA"/>
    <w:rsid w:val="008B745D"/>
    <w:rsid w:val="008C0D5A"/>
    <w:rsid w:val="008D254B"/>
    <w:rsid w:val="008D4D9B"/>
    <w:rsid w:val="008E63CE"/>
    <w:rsid w:val="008F21AB"/>
    <w:rsid w:val="00915B19"/>
    <w:rsid w:val="009249BA"/>
    <w:rsid w:val="00926715"/>
    <w:rsid w:val="009430CE"/>
    <w:rsid w:val="0094480D"/>
    <w:rsid w:val="009504F7"/>
    <w:rsid w:val="00953149"/>
    <w:rsid w:val="009B231D"/>
    <w:rsid w:val="009D61F1"/>
    <w:rsid w:val="009E18CA"/>
    <w:rsid w:val="009F4AA8"/>
    <w:rsid w:val="00A23747"/>
    <w:rsid w:val="00A42860"/>
    <w:rsid w:val="00A512EB"/>
    <w:rsid w:val="00A521A9"/>
    <w:rsid w:val="00A61E9D"/>
    <w:rsid w:val="00A66E78"/>
    <w:rsid w:val="00A83FA4"/>
    <w:rsid w:val="00AA6691"/>
    <w:rsid w:val="00AB042C"/>
    <w:rsid w:val="00AB4870"/>
    <w:rsid w:val="00B04C95"/>
    <w:rsid w:val="00B2383A"/>
    <w:rsid w:val="00B24835"/>
    <w:rsid w:val="00BA5316"/>
    <w:rsid w:val="00BB773E"/>
    <w:rsid w:val="00BD0AD6"/>
    <w:rsid w:val="00BD4DC1"/>
    <w:rsid w:val="00BE07E6"/>
    <w:rsid w:val="00BF4890"/>
    <w:rsid w:val="00BF5663"/>
    <w:rsid w:val="00BF7B44"/>
    <w:rsid w:val="00C06D8A"/>
    <w:rsid w:val="00C4502C"/>
    <w:rsid w:val="00C50555"/>
    <w:rsid w:val="00C7711C"/>
    <w:rsid w:val="00C879BA"/>
    <w:rsid w:val="00CA7E9E"/>
    <w:rsid w:val="00CB3CBE"/>
    <w:rsid w:val="00CB70DC"/>
    <w:rsid w:val="00D11D63"/>
    <w:rsid w:val="00D17037"/>
    <w:rsid w:val="00D320BE"/>
    <w:rsid w:val="00D41790"/>
    <w:rsid w:val="00D431BA"/>
    <w:rsid w:val="00D45A5B"/>
    <w:rsid w:val="00D54197"/>
    <w:rsid w:val="00D919CA"/>
    <w:rsid w:val="00DB08A0"/>
    <w:rsid w:val="00DC485C"/>
    <w:rsid w:val="00DE62C3"/>
    <w:rsid w:val="00E17D99"/>
    <w:rsid w:val="00E25C0C"/>
    <w:rsid w:val="00E330ED"/>
    <w:rsid w:val="00E332B5"/>
    <w:rsid w:val="00E57D82"/>
    <w:rsid w:val="00E710E1"/>
    <w:rsid w:val="00E74020"/>
    <w:rsid w:val="00E8289C"/>
    <w:rsid w:val="00EA646A"/>
    <w:rsid w:val="00EB2A4B"/>
    <w:rsid w:val="00EB39C6"/>
    <w:rsid w:val="00EC135C"/>
    <w:rsid w:val="00EC56CF"/>
    <w:rsid w:val="00F03259"/>
    <w:rsid w:val="00F06996"/>
    <w:rsid w:val="00F22654"/>
    <w:rsid w:val="00F23B0B"/>
    <w:rsid w:val="00F3003B"/>
    <w:rsid w:val="00F64FE3"/>
    <w:rsid w:val="00F85AA2"/>
    <w:rsid w:val="00F86515"/>
    <w:rsid w:val="00F94EF2"/>
    <w:rsid w:val="00F95A47"/>
    <w:rsid w:val="00FA2295"/>
    <w:rsid w:val="00FC47AC"/>
    <w:rsid w:val="00FD4188"/>
    <w:rsid w:val="00FE5499"/>
    <w:rsid w:val="00FE68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CD159-A5A6-49BE-A6ED-5DCD787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91"/>
    <w:rPr>
      <w:rFonts w:ascii="Arial" w:hAnsi="Arial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73234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B735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73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67323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6732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34"/>
  </w:style>
  <w:style w:type="paragraph" w:styleId="Footer">
    <w:name w:val="footer"/>
    <w:basedOn w:val="Normal"/>
    <w:link w:val="FooterChar"/>
    <w:uiPriority w:val="99"/>
    <w:unhideWhenUsed/>
    <w:rsid w:val="00673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34"/>
  </w:style>
  <w:style w:type="paragraph" w:styleId="ListParagraph">
    <w:name w:val="List Paragraph"/>
    <w:basedOn w:val="Normal"/>
    <w:uiPriority w:val="34"/>
    <w:qFormat/>
    <w:rsid w:val="003B3258"/>
    <w:pPr>
      <w:ind w:left="720"/>
      <w:contextualSpacing/>
    </w:pPr>
  </w:style>
  <w:style w:type="table" w:styleId="TableGrid">
    <w:name w:val="Table Grid"/>
    <w:basedOn w:val="TableNormal"/>
    <w:uiPriority w:val="59"/>
    <w:rsid w:val="004B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7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5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3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4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8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5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9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46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9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4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2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9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7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5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6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1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1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3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5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1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3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1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5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3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4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6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6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1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5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rwebsi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keywords>CO-broker Agreement</cp:keywords>
  <cp:lastModifiedBy>Scott Woods</cp:lastModifiedBy>
  <cp:revision>2</cp:revision>
  <cp:lastPrinted>2014-08-04T15:34:00Z</cp:lastPrinted>
  <dcterms:created xsi:type="dcterms:W3CDTF">2014-08-09T18:31:00Z</dcterms:created>
  <dcterms:modified xsi:type="dcterms:W3CDTF">2014-08-09T18:31:00Z</dcterms:modified>
</cp:coreProperties>
</file>