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E2" w:rsidRDefault="002A55E2" w:rsidP="002A55E2">
      <w:pPr>
        <w:autoSpaceDE w:val="0"/>
        <w:autoSpaceDN w:val="0"/>
        <w:adjustRightInd w:val="0"/>
        <w:spacing w:after="0" w:line="240" w:lineRule="auto"/>
        <w:rPr>
          <w:rFonts w:cs="Arial"/>
          <w:color w:val="000000"/>
          <w:sz w:val="23"/>
          <w:szCs w:val="23"/>
        </w:rPr>
      </w:pPr>
    </w:p>
    <w:p w:rsidR="00AB3A1F" w:rsidRDefault="00AB3A1F" w:rsidP="00AB3A1F">
      <w:r w:rsidRPr="006F7DBD">
        <w:rPr>
          <w:b/>
          <w:sz w:val="24"/>
        </w:rPr>
        <w:t>Dear Carrier Partner</w:t>
      </w:r>
      <w:r>
        <w:t>,</w:t>
      </w:r>
    </w:p>
    <w:p w:rsidR="00AB3A1F" w:rsidRPr="00631644" w:rsidRDefault="00AB3A1F" w:rsidP="00AB3A1F">
      <w:pPr>
        <w:rPr>
          <w:b/>
        </w:rPr>
      </w:pPr>
      <w:r w:rsidRPr="00AB3A1F">
        <w:rPr>
          <w:b/>
          <w:highlight w:val="yellow"/>
          <w:u w:val="single"/>
        </w:rPr>
        <w:t>FREIGHT BROKER NAME</w:t>
      </w:r>
      <w:r>
        <w:t xml:space="preserve"> prides ourselves in quick payments to our motor carriers. Enclosed you will find the procedures necessary to process your invoice quickly and efficiently. Motor Carriers are compensated within 30 days after receipt of </w:t>
      </w:r>
      <w:r w:rsidRPr="00631644">
        <w:rPr>
          <w:b/>
        </w:rPr>
        <w:t>CARRIER INVOICE</w:t>
      </w:r>
      <w:r>
        <w:t xml:space="preserve"> along with the </w:t>
      </w:r>
      <w:r w:rsidRPr="00631644">
        <w:rPr>
          <w:b/>
        </w:rPr>
        <w:t xml:space="preserve">ORIGINAL SIGNED BOL.  </w:t>
      </w:r>
    </w:p>
    <w:p w:rsidR="00AB3A1F" w:rsidRDefault="00AB3A1F" w:rsidP="00AB3A1F">
      <w:pPr>
        <w:jc w:val="center"/>
      </w:pPr>
      <w:r>
        <w:rPr>
          <w:noProof/>
        </w:rPr>
        <mc:AlternateContent>
          <mc:Choice Requires="wps">
            <w:drawing>
              <wp:anchor distT="0" distB="0" distL="114300" distR="114300" simplePos="0" relativeHeight="251659264" behindDoc="0" locked="0" layoutInCell="1" allowOverlap="1" wp14:anchorId="7A827426" wp14:editId="79AEDEEC">
                <wp:simplePos x="0" y="0"/>
                <wp:positionH relativeFrom="margin">
                  <wp:align>right</wp:align>
                </wp:positionH>
                <wp:positionV relativeFrom="paragraph">
                  <wp:posOffset>275590</wp:posOffset>
                </wp:positionV>
                <wp:extent cx="59531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531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5AEDA"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55pt,21.7pt" to="886.3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" strokecolor="black [3213]">
                <w10:wrap anchorx="margin"/>
              </v:line>
            </w:pict>
          </mc:Fallback>
        </mc:AlternateContent>
      </w:r>
      <w:r>
        <w:rPr>
          <w:b/>
          <w:sz w:val="28"/>
          <w:szCs w:val="28"/>
        </w:rPr>
        <w:t>Fax</w:t>
      </w:r>
      <w:r w:rsidRPr="00B24AD7">
        <w:rPr>
          <w:b/>
          <w:sz w:val="28"/>
          <w:szCs w:val="28"/>
        </w:rPr>
        <w:t xml:space="preserve"> </w:t>
      </w:r>
      <w:r>
        <w:rPr>
          <w:b/>
          <w:sz w:val="28"/>
          <w:szCs w:val="28"/>
        </w:rPr>
        <w:t>All Load Paperwork, Receipts and Invoice To</w:t>
      </w:r>
      <w:r w:rsidRPr="00B24AD7">
        <w:rPr>
          <w:b/>
          <w:sz w:val="28"/>
          <w:szCs w:val="28"/>
        </w:rPr>
        <w:t>:</w:t>
      </w:r>
      <w:r>
        <w:rPr>
          <w:b/>
          <w:sz w:val="28"/>
          <w:szCs w:val="28"/>
        </w:rPr>
        <w:t xml:space="preserve"> </w:t>
      </w:r>
      <w:r w:rsidRPr="005604BE">
        <w:rPr>
          <w:b/>
          <w:sz w:val="28"/>
          <w:szCs w:val="28"/>
        </w:rPr>
        <w:t>(</w:t>
      </w:r>
      <w:r>
        <w:rPr>
          <w:b/>
          <w:sz w:val="28"/>
          <w:szCs w:val="28"/>
        </w:rPr>
        <w:t>000</w:t>
      </w:r>
      <w:r w:rsidRPr="005604BE">
        <w:rPr>
          <w:b/>
          <w:sz w:val="28"/>
          <w:szCs w:val="28"/>
        </w:rPr>
        <w:t xml:space="preserve">) </w:t>
      </w:r>
      <w:r>
        <w:rPr>
          <w:b/>
          <w:sz w:val="28"/>
          <w:szCs w:val="28"/>
        </w:rPr>
        <w:t>000 - 0000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3A1F" w:rsidRPr="00AB3A1F" w:rsidTr="00E649CF">
        <w:tc>
          <w:tcPr>
            <w:tcW w:w="4675" w:type="dxa"/>
          </w:tcPr>
          <w:p w:rsidR="00AB3A1F" w:rsidRPr="00AB3A1F" w:rsidRDefault="00AB3A1F" w:rsidP="00E649CF">
            <w:pPr>
              <w:rPr>
                <w:b/>
                <w:u w:val="single"/>
              </w:rPr>
            </w:pPr>
            <w:r w:rsidRPr="00AB3A1F">
              <w:rPr>
                <w:b/>
                <w:u w:val="single"/>
              </w:rPr>
              <w:t>REMITTANCE ADDRESS</w:t>
            </w:r>
          </w:p>
          <w:p w:rsidR="00AB3A1F" w:rsidRPr="00AB3A1F" w:rsidRDefault="00AB3A1F" w:rsidP="00E649CF">
            <w:pPr>
              <w:rPr>
                <w:b/>
              </w:rPr>
            </w:pPr>
          </w:p>
          <w:p w:rsidR="00AB3A1F" w:rsidRPr="00AB3A1F" w:rsidRDefault="00AB3A1F" w:rsidP="00AB3A1F">
            <w:pPr>
              <w:rPr>
                <w:b/>
              </w:rPr>
            </w:pPr>
            <w:r w:rsidRPr="00AB3A1F">
              <w:rPr>
                <w:b/>
              </w:rPr>
              <w:t>Company Name</w:t>
            </w:r>
          </w:p>
          <w:p w:rsidR="00AB3A1F" w:rsidRPr="00AB3A1F" w:rsidRDefault="00AB3A1F" w:rsidP="00AB3A1F">
            <w:pPr>
              <w:rPr>
                <w:b/>
              </w:rPr>
            </w:pPr>
            <w:r w:rsidRPr="00AB3A1F">
              <w:rPr>
                <w:b/>
              </w:rPr>
              <w:t>Address</w:t>
            </w:r>
          </w:p>
          <w:p w:rsidR="00AB3A1F" w:rsidRPr="00AB3A1F" w:rsidRDefault="00AB3A1F" w:rsidP="00AB3A1F">
            <w:pPr>
              <w:rPr>
                <w:b/>
              </w:rPr>
            </w:pPr>
            <w:r w:rsidRPr="00AB3A1F">
              <w:rPr>
                <w:b/>
              </w:rPr>
              <w:t>City, State, Zip Code</w:t>
            </w:r>
          </w:p>
          <w:p w:rsidR="00AB3A1F" w:rsidRPr="00AB3A1F" w:rsidRDefault="00AB3A1F" w:rsidP="00AB3A1F">
            <w:pPr>
              <w:rPr>
                <w:b/>
              </w:rPr>
            </w:pPr>
            <w:r w:rsidRPr="00AB3A1F">
              <w:rPr>
                <w:b/>
              </w:rPr>
              <w:t>Phone:  (000) 000-0000</w:t>
            </w:r>
          </w:p>
          <w:p w:rsidR="00AB3A1F" w:rsidRPr="00AB3A1F" w:rsidRDefault="00AB3A1F" w:rsidP="00AB3A1F">
            <w:r w:rsidRPr="00AB3A1F">
              <w:rPr>
                <w:b/>
              </w:rPr>
              <w:t>Fax: (000) 000-0000</w:t>
            </w:r>
          </w:p>
        </w:tc>
        <w:tc>
          <w:tcPr>
            <w:tcW w:w="4675" w:type="dxa"/>
          </w:tcPr>
          <w:p w:rsidR="00AB3A1F" w:rsidRPr="00AB3A1F" w:rsidRDefault="00AB3A1F" w:rsidP="00E649CF">
            <w:pPr>
              <w:rPr>
                <w:b/>
                <w:u w:val="single"/>
              </w:rPr>
            </w:pPr>
          </w:p>
        </w:tc>
      </w:tr>
    </w:tbl>
    <w:p w:rsidR="00AB3A1F" w:rsidRPr="00AB3A1F" w:rsidRDefault="00AB3A1F" w:rsidP="00AB3A1F">
      <w:pPr>
        <w:spacing w:before="240"/>
      </w:pPr>
      <w:r w:rsidRPr="00AB3A1F">
        <w:rPr>
          <w:b/>
        </w:rPr>
        <w:t>PAYMENT ADVANCE POLICY:</w:t>
      </w:r>
      <w:r w:rsidRPr="00AB3A1F">
        <w:t xml:space="preserve"> There will be a charge for all advances and/or COD as follows:</w:t>
      </w:r>
    </w:p>
    <w:p w:rsidR="00AB3A1F" w:rsidRPr="00AB3A1F" w:rsidRDefault="00AB3A1F" w:rsidP="00AB3A1F">
      <w:pPr>
        <w:pStyle w:val="ListParagraph"/>
        <w:numPr>
          <w:ilvl w:val="0"/>
          <w:numId w:val="49"/>
        </w:numPr>
        <w:spacing w:after="160"/>
      </w:pPr>
      <w:r w:rsidRPr="00AB3A1F">
        <w:t xml:space="preserve">Fee for Advance is </w:t>
      </w:r>
      <w:r w:rsidRPr="00AB3A1F">
        <w:rPr>
          <w:b/>
          <w:u w:val="single"/>
        </w:rPr>
        <w:t>5%</w:t>
      </w:r>
      <w:r w:rsidRPr="00AB3A1F">
        <w:t xml:space="preserve"> of the advance amount or </w:t>
      </w:r>
      <w:r w:rsidRPr="00AB3A1F">
        <w:rPr>
          <w:b/>
          <w:u w:val="single"/>
        </w:rPr>
        <w:t>$45.00</w:t>
      </w:r>
      <w:r w:rsidRPr="00AB3A1F">
        <w:t>, whichever is higher.</w:t>
      </w:r>
    </w:p>
    <w:p w:rsidR="00AB3A1F" w:rsidRPr="00AB3A1F" w:rsidRDefault="00AB3A1F" w:rsidP="00AB3A1F">
      <w:pPr>
        <w:pStyle w:val="ListParagraph"/>
        <w:numPr>
          <w:ilvl w:val="0"/>
          <w:numId w:val="49"/>
        </w:numPr>
        <w:spacing w:after="160"/>
      </w:pPr>
      <w:r w:rsidRPr="00AB3A1F">
        <w:t xml:space="preserve">Fee for an Advance and COD is </w:t>
      </w:r>
      <w:r w:rsidRPr="00AB3A1F">
        <w:rPr>
          <w:b/>
          <w:u w:val="single"/>
        </w:rPr>
        <w:t>5%</w:t>
      </w:r>
      <w:r w:rsidRPr="00AB3A1F">
        <w:t xml:space="preserve"> of the base rate.</w:t>
      </w:r>
    </w:p>
    <w:p w:rsidR="00AB3A1F" w:rsidRPr="00AB3A1F" w:rsidRDefault="00AB3A1F" w:rsidP="00AB3A1F">
      <w:pPr>
        <w:pStyle w:val="ListParagraph"/>
        <w:numPr>
          <w:ilvl w:val="0"/>
          <w:numId w:val="49"/>
        </w:numPr>
        <w:spacing w:after="160"/>
      </w:pPr>
      <w:r w:rsidRPr="00AB3A1F">
        <w:t xml:space="preserve">Fee for COD is </w:t>
      </w:r>
      <w:r w:rsidRPr="00AB3A1F">
        <w:rPr>
          <w:b/>
          <w:u w:val="single"/>
        </w:rPr>
        <w:t xml:space="preserve">4% </w:t>
      </w:r>
      <w:r w:rsidRPr="00AB3A1F">
        <w:t>of the base rate.</w:t>
      </w:r>
    </w:p>
    <w:p w:rsidR="00AB3A1F" w:rsidRPr="00AB3A1F" w:rsidRDefault="00AB3A1F" w:rsidP="00AB3A1F">
      <w:r w:rsidRPr="00AB3A1F">
        <w:rPr>
          <w:b/>
        </w:rPr>
        <w:t>PAYMENT POLICY:</w:t>
      </w:r>
      <w:r w:rsidRPr="00AB3A1F">
        <w:t xml:space="preserve"> Every effort will be made to pay carrier invoices within 21-30 days of invoice receipt, provided the </w:t>
      </w:r>
      <w:r w:rsidRPr="00AB3A1F">
        <w:rPr>
          <w:b/>
        </w:rPr>
        <w:t>BILL OF LADING’S</w:t>
      </w:r>
      <w:r w:rsidRPr="00AB3A1F">
        <w:t xml:space="preserve"> include the following:</w:t>
      </w:r>
    </w:p>
    <w:p w:rsidR="00AB3A1F" w:rsidRPr="00AB3A1F" w:rsidRDefault="00AB3A1F" w:rsidP="00AB3A1F">
      <w:pPr>
        <w:pStyle w:val="ListParagraph"/>
        <w:numPr>
          <w:ilvl w:val="0"/>
          <w:numId w:val="50"/>
        </w:numPr>
        <w:spacing w:after="160" w:line="300" w:lineRule="auto"/>
      </w:pPr>
      <w:r w:rsidRPr="00AB3A1F">
        <w:t xml:space="preserve">They are </w:t>
      </w:r>
      <w:r w:rsidRPr="00AB3A1F">
        <w:rPr>
          <w:b/>
          <w:u w:val="single"/>
        </w:rPr>
        <w:t>Clearly Signed</w:t>
      </w:r>
    </w:p>
    <w:p w:rsidR="00AB3A1F" w:rsidRPr="00AB3A1F" w:rsidRDefault="00AB3A1F" w:rsidP="00AB3A1F">
      <w:pPr>
        <w:pStyle w:val="ListParagraph"/>
        <w:numPr>
          <w:ilvl w:val="0"/>
          <w:numId w:val="50"/>
        </w:numPr>
        <w:spacing w:after="160" w:line="300" w:lineRule="auto"/>
      </w:pPr>
      <w:r w:rsidRPr="00AB3A1F">
        <w:t xml:space="preserve">All copies are </w:t>
      </w:r>
      <w:r w:rsidRPr="00AB3A1F">
        <w:rPr>
          <w:b/>
          <w:u w:val="single"/>
        </w:rPr>
        <w:t>Legible</w:t>
      </w:r>
    </w:p>
    <w:p w:rsidR="00AB3A1F" w:rsidRPr="00AB3A1F" w:rsidRDefault="00AB3A1F" w:rsidP="00AB3A1F">
      <w:pPr>
        <w:pStyle w:val="ListParagraph"/>
        <w:numPr>
          <w:ilvl w:val="0"/>
          <w:numId w:val="50"/>
        </w:numPr>
        <w:spacing w:after="160" w:line="300" w:lineRule="auto"/>
        <w:rPr>
          <w:b/>
          <w:u w:val="single"/>
        </w:rPr>
      </w:pPr>
      <w:r w:rsidRPr="00AB3A1F">
        <w:t xml:space="preserve">No notice of claim has been given – </w:t>
      </w:r>
      <w:r w:rsidRPr="00AB3A1F">
        <w:rPr>
          <w:b/>
          <w:u w:val="single"/>
        </w:rPr>
        <w:t>BOL’s “Free Of Discrepancies”</w:t>
      </w:r>
    </w:p>
    <w:p w:rsidR="00AB3A1F" w:rsidRPr="00AB3A1F" w:rsidRDefault="00AB3A1F" w:rsidP="00AB3A1F">
      <w:pPr>
        <w:pStyle w:val="ListParagraph"/>
        <w:numPr>
          <w:ilvl w:val="0"/>
          <w:numId w:val="50"/>
        </w:numPr>
        <w:spacing w:after="160" w:line="300" w:lineRule="auto"/>
      </w:pPr>
      <w:r w:rsidRPr="00AB3A1F">
        <w:t xml:space="preserve">A </w:t>
      </w:r>
      <w:r w:rsidRPr="00AB3A1F">
        <w:rPr>
          <w:b/>
          <w:u w:val="single"/>
        </w:rPr>
        <w:t>Signed Rate Confirmation</w:t>
      </w:r>
      <w:r w:rsidRPr="00AB3A1F">
        <w:t xml:space="preserve"> has been returned</w:t>
      </w:r>
    </w:p>
    <w:p w:rsidR="00AB3A1F" w:rsidRPr="00AB3A1F" w:rsidRDefault="00AB3A1F" w:rsidP="00AB3A1F">
      <w:pPr>
        <w:pStyle w:val="ListParagraph"/>
        <w:numPr>
          <w:ilvl w:val="0"/>
          <w:numId w:val="50"/>
        </w:numPr>
        <w:spacing w:after="160" w:line="300" w:lineRule="auto"/>
      </w:pPr>
      <w:r w:rsidRPr="00AB3A1F">
        <w:t xml:space="preserve">Invoice is mailed or faxed to the </w:t>
      </w:r>
      <w:r w:rsidRPr="00AB3A1F">
        <w:rPr>
          <w:b/>
          <w:highlight w:val="yellow"/>
          <w:u w:val="single"/>
        </w:rPr>
        <w:t>FREIGHT BROKER NAME</w:t>
      </w:r>
      <w:r w:rsidRPr="00AB3A1F">
        <w:t xml:space="preserve"> offices.  </w:t>
      </w:r>
    </w:p>
    <w:p w:rsidR="00AB3A1F" w:rsidRPr="00AB3A1F" w:rsidRDefault="00AB3A1F" w:rsidP="00AB3A1F">
      <w:pPr>
        <w:pStyle w:val="ListParagraph"/>
        <w:numPr>
          <w:ilvl w:val="0"/>
          <w:numId w:val="50"/>
        </w:numPr>
        <w:spacing w:after="160" w:line="300" w:lineRule="auto"/>
      </w:pPr>
      <w:r w:rsidRPr="00AB3A1F">
        <w:t>(Occasionally original bills must be provided instead of copies and carrier will be notified of this in the load confirmation.)</w:t>
      </w:r>
    </w:p>
    <w:sectPr w:rsidR="00AB3A1F" w:rsidRPr="00AB3A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DD" w:rsidRDefault="00C703DD" w:rsidP="00673234">
      <w:pPr>
        <w:spacing w:after="0" w:line="240" w:lineRule="auto"/>
      </w:pPr>
      <w:r>
        <w:separator/>
      </w:r>
    </w:p>
  </w:endnote>
  <w:endnote w:type="continuationSeparator" w:id="0">
    <w:p w:rsidR="00C703DD" w:rsidRDefault="00C703DD"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D5" w:rsidRDefault="00967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D5" w:rsidRDefault="00967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DD" w:rsidRDefault="00C703DD" w:rsidP="00673234">
      <w:pPr>
        <w:spacing w:after="0" w:line="240" w:lineRule="auto"/>
      </w:pPr>
      <w:r>
        <w:separator/>
      </w:r>
    </w:p>
  </w:footnote>
  <w:footnote w:type="continuationSeparator" w:id="0">
    <w:p w:rsidR="00C703DD" w:rsidRDefault="00C703DD"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D5" w:rsidRDefault="00967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9679D5" w:rsidP="00673234">
          <w:pPr>
            <w:pStyle w:val="Header"/>
            <w:jc w:val="center"/>
            <w:rPr>
              <w:rFonts w:cs="Arial"/>
              <w:b/>
              <w:sz w:val="20"/>
            </w:rPr>
          </w:pPr>
          <w:bookmarkStart w:id="0" w:name="_GoBack"/>
          <w:r>
            <w:rPr>
              <w:rFonts w:cs="Arial"/>
              <w:b/>
            </w:rPr>
            <w:t>MOTOR CARRIER PAYMENT POLICY</w:t>
          </w:r>
          <w:bookmarkEnd w:id="0"/>
        </w:p>
      </w:tc>
    </w:tr>
  </w:tbl>
  <w:p w:rsidR="00673234" w:rsidRPr="00525BDA" w:rsidRDefault="00673234" w:rsidP="00673234">
    <w:pPr>
      <w:pStyle w:val="Header"/>
      <w:jc w:val="center"/>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D5" w:rsidRDefault="00967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EB14BB"/>
    <w:multiLevelType w:val="hybridMultilevel"/>
    <w:tmpl w:val="2F06E6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5323B"/>
    <w:multiLevelType w:val="hybridMultilevel"/>
    <w:tmpl w:val="764C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34BCE"/>
    <w:multiLevelType w:val="hybridMultilevel"/>
    <w:tmpl w:val="B8645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5623"/>
    <w:multiLevelType w:val="hybridMultilevel"/>
    <w:tmpl w:val="9E1E5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5036C"/>
    <w:multiLevelType w:val="hybridMultilevel"/>
    <w:tmpl w:val="F1CC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F797B"/>
    <w:multiLevelType w:val="hybridMultilevel"/>
    <w:tmpl w:val="53CE8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F740B"/>
    <w:multiLevelType w:val="hybridMultilevel"/>
    <w:tmpl w:val="6B8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81ED8"/>
    <w:multiLevelType w:val="hybridMultilevel"/>
    <w:tmpl w:val="DBC6C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C4608"/>
    <w:multiLevelType w:val="hybridMultilevel"/>
    <w:tmpl w:val="4A56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C2BB5"/>
    <w:multiLevelType w:val="hybridMultilevel"/>
    <w:tmpl w:val="C3C4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80577"/>
    <w:multiLevelType w:val="hybridMultilevel"/>
    <w:tmpl w:val="C12C2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526F1"/>
    <w:multiLevelType w:val="hybridMultilevel"/>
    <w:tmpl w:val="64DA9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A57C9"/>
    <w:multiLevelType w:val="hybridMultilevel"/>
    <w:tmpl w:val="F418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854A1"/>
    <w:multiLevelType w:val="hybridMultilevel"/>
    <w:tmpl w:val="0E3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37FE9"/>
    <w:multiLevelType w:val="hybridMultilevel"/>
    <w:tmpl w:val="E8F8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52F10"/>
    <w:multiLevelType w:val="hybridMultilevel"/>
    <w:tmpl w:val="1E3C5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77C3A"/>
    <w:multiLevelType w:val="hybridMultilevel"/>
    <w:tmpl w:val="1C0C41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31CB8"/>
    <w:multiLevelType w:val="hybridMultilevel"/>
    <w:tmpl w:val="FB20C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31ABF"/>
    <w:multiLevelType w:val="hybridMultilevel"/>
    <w:tmpl w:val="954CF6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379FA"/>
    <w:multiLevelType w:val="hybridMultilevel"/>
    <w:tmpl w:val="6DCA7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92763"/>
    <w:multiLevelType w:val="hybridMultilevel"/>
    <w:tmpl w:val="63E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D5778"/>
    <w:multiLevelType w:val="hybridMultilevel"/>
    <w:tmpl w:val="B0B6D3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87535"/>
    <w:multiLevelType w:val="hybridMultilevel"/>
    <w:tmpl w:val="8BEA3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096162"/>
    <w:multiLevelType w:val="hybridMultilevel"/>
    <w:tmpl w:val="93547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5">
    <w:nsid w:val="66593409"/>
    <w:multiLevelType w:val="hybridMultilevel"/>
    <w:tmpl w:val="B03A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CEA642"/>
    <w:multiLevelType w:val="hybridMultilevel"/>
    <w:tmpl w:val="341DB0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D22780E"/>
    <w:multiLevelType w:val="hybridMultilevel"/>
    <w:tmpl w:val="DD1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C716C"/>
    <w:multiLevelType w:val="hybridMultilevel"/>
    <w:tmpl w:val="F882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80F2C"/>
    <w:multiLevelType w:val="hybridMultilevel"/>
    <w:tmpl w:val="FBAE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77F3A"/>
    <w:multiLevelType w:val="hybridMultilevel"/>
    <w:tmpl w:val="4A56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C2DCE"/>
    <w:multiLevelType w:val="hybridMultilevel"/>
    <w:tmpl w:val="F48660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31CC0"/>
    <w:multiLevelType w:val="hybridMultilevel"/>
    <w:tmpl w:val="605296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B2616"/>
    <w:multiLevelType w:val="hybridMultilevel"/>
    <w:tmpl w:val="C65C7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875BF2"/>
    <w:multiLevelType w:val="hybridMultilevel"/>
    <w:tmpl w:val="D96C8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6"/>
  </w:num>
  <w:num w:numId="4">
    <w:abstractNumId w:val="17"/>
  </w:num>
  <w:num w:numId="5">
    <w:abstractNumId w:val="5"/>
  </w:num>
  <w:num w:numId="6">
    <w:abstractNumId w:val="34"/>
  </w:num>
  <w:num w:numId="7">
    <w:abstractNumId w:val="25"/>
  </w:num>
  <w:num w:numId="8">
    <w:abstractNumId w:val="20"/>
  </w:num>
  <w:num w:numId="9">
    <w:abstractNumId w:val="9"/>
  </w:num>
  <w:num w:numId="10">
    <w:abstractNumId w:val="27"/>
  </w:num>
  <w:num w:numId="11">
    <w:abstractNumId w:val="4"/>
  </w:num>
  <w:num w:numId="12">
    <w:abstractNumId w:val="15"/>
  </w:num>
  <w:num w:numId="13">
    <w:abstractNumId w:val="30"/>
  </w:num>
  <w:num w:numId="14">
    <w:abstractNumId w:val="8"/>
  </w:num>
  <w:num w:numId="15">
    <w:abstractNumId w:val="2"/>
  </w:num>
  <w:num w:numId="16">
    <w:abstractNumId w:val="33"/>
  </w:num>
  <w:num w:numId="17">
    <w:abstractNumId w:val="31"/>
  </w:num>
  <w:num w:numId="18">
    <w:abstractNumId w:val="21"/>
  </w:num>
  <w:num w:numId="19">
    <w:abstractNumId w:val="23"/>
  </w:num>
  <w:num w:numId="20">
    <w:abstractNumId w:val="32"/>
  </w:num>
  <w:num w:numId="21">
    <w:abstractNumId w:val="19"/>
  </w:num>
  <w:num w:numId="22">
    <w:abstractNumId w:val="18"/>
  </w:num>
  <w:num w:numId="23">
    <w:abstractNumId w:val="10"/>
  </w:num>
  <w:num w:numId="24">
    <w:abstractNumId w:val="11"/>
  </w:num>
  <w:num w:numId="25">
    <w:abstractNumId w:val="22"/>
  </w:num>
  <w:num w:numId="26">
    <w:abstractNumId w:val="16"/>
  </w:num>
  <w:num w:numId="27">
    <w:abstractNumId w:val="14"/>
  </w:num>
  <w:num w:numId="28">
    <w:abstractNumId w:val="29"/>
  </w:num>
  <w:num w:numId="29">
    <w:abstractNumId w:val="1"/>
  </w:num>
  <w:num w:numId="30">
    <w:abstractNumId w:val="7"/>
  </w:num>
  <w:num w:numId="31">
    <w:abstractNumId w:val="6"/>
  </w:num>
  <w:num w:numId="32">
    <w:abstractNumId w:val="3"/>
  </w:num>
  <w:num w:numId="33">
    <w:abstractNumId w:val="13"/>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3"/>
  </w:num>
  <w:num w:numId="49">
    <w:abstractNumId w:val="2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16937"/>
    <w:rsid w:val="0012025C"/>
    <w:rsid w:val="00123B68"/>
    <w:rsid w:val="0012613A"/>
    <w:rsid w:val="00135DE9"/>
    <w:rsid w:val="001559BA"/>
    <w:rsid w:val="00192635"/>
    <w:rsid w:val="00195EB5"/>
    <w:rsid w:val="001A23EC"/>
    <w:rsid w:val="001A74D9"/>
    <w:rsid w:val="001B18D9"/>
    <w:rsid w:val="001C18F2"/>
    <w:rsid w:val="0020214F"/>
    <w:rsid w:val="0020296F"/>
    <w:rsid w:val="00215D43"/>
    <w:rsid w:val="002273A5"/>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1740B"/>
    <w:rsid w:val="007255F9"/>
    <w:rsid w:val="00730137"/>
    <w:rsid w:val="0077676E"/>
    <w:rsid w:val="00784681"/>
    <w:rsid w:val="007946FB"/>
    <w:rsid w:val="007958AD"/>
    <w:rsid w:val="007B015C"/>
    <w:rsid w:val="007C46C1"/>
    <w:rsid w:val="00800F92"/>
    <w:rsid w:val="00811718"/>
    <w:rsid w:val="0081236D"/>
    <w:rsid w:val="00815BCD"/>
    <w:rsid w:val="00842D94"/>
    <w:rsid w:val="00850589"/>
    <w:rsid w:val="0085083E"/>
    <w:rsid w:val="00851E06"/>
    <w:rsid w:val="008A5D72"/>
    <w:rsid w:val="008B5BDA"/>
    <w:rsid w:val="008C0D5A"/>
    <w:rsid w:val="008D254B"/>
    <w:rsid w:val="008D4D9B"/>
    <w:rsid w:val="008E63CE"/>
    <w:rsid w:val="008F21AB"/>
    <w:rsid w:val="00915B19"/>
    <w:rsid w:val="009249BA"/>
    <w:rsid w:val="009430CE"/>
    <w:rsid w:val="0094480D"/>
    <w:rsid w:val="009504F7"/>
    <w:rsid w:val="00953149"/>
    <w:rsid w:val="009679D5"/>
    <w:rsid w:val="009B231D"/>
    <w:rsid w:val="009D61F1"/>
    <w:rsid w:val="009E18CA"/>
    <w:rsid w:val="009F4AA8"/>
    <w:rsid w:val="00A23747"/>
    <w:rsid w:val="00A42860"/>
    <w:rsid w:val="00A512EB"/>
    <w:rsid w:val="00A521A9"/>
    <w:rsid w:val="00A61E9D"/>
    <w:rsid w:val="00A83FA4"/>
    <w:rsid w:val="00AA6691"/>
    <w:rsid w:val="00AB042C"/>
    <w:rsid w:val="00AB3A1F"/>
    <w:rsid w:val="00AB4870"/>
    <w:rsid w:val="00B04C95"/>
    <w:rsid w:val="00B24835"/>
    <w:rsid w:val="00BA5316"/>
    <w:rsid w:val="00BB773E"/>
    <w:rsid w:val="00BD0AD6"/>
    <w:rsid w:val="00BD4DC1"/>
    <w:rsid w:val="00BE07E6"/>
    <w:rsid w:val="00BF4890"/>
    <w:rsid w:val="00BF5663"/>
    <w:rsid w:val="00C06D8A"/>
    <w:rsid w:val="00C4502C"/>
    <w:rsid w:val="00C50555"/>
    <w:rsid w:val="00C703DD"/>
    <w:rsid w:val="00C7711C"/>
    <w:rsid w:val="00C879BA"/>
    <w:rsid w:val="00CA7E9E"/>
    <w:rsid w:val="00CB3CBE"/>
    <w:rsid w:val="00CB70DC"/>
    <w:rsid w:val="00D11D63"/>
    <w:rsid w:val="00D17037"/>
    <w:rsid w:val="00D320BE"/>
    <w:rsid w:val="00D41790"/>
    <w:rsid w:val="00D431BA"/>
    <w:rsid w:val="00D45A5B"/>
    <w:rsid w:val="00D54197"/>
    <w:rsid w:val="00D919CA"/>
    <w:rsid w:val="00DB08A0"/>
    <w:rsid w:val="00DE62C3"/>
    <w:rsid w:val="00E17D99"/>
    <w:rsid w:val="00E25C0C"/>
    <w:rsid w:val="00E330ED"/>
    <w:rsid w:val="00E332B5"/>
    <w:rsid w:val="00E57D82"/>
    <w:rsid w:val="00E74020"/>
    <w:rsid w:val="00E8289C"/>
    <w:rsid w:val="00EA646A"/>
    <w:rsid w:val="00EB2A4B"/>
    <w:rsid w:val="00EB39C6"/>
    <w:rsid w:val="00EC135C"/>
    <w:rsid w:val="00EC56CF"/>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39"/>
    <w:rsid w:val="004B3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Carrier Payment Policy</cp:keywords>
  <cp:lastModifiedBy>Scott Woods</cp:lastModifiedBy>
  <cp:revision>4</cp:revision>
  <cp:lastPrinted>2014-08-04T15:34:00Z</cp:lastPrinted>
  <dcterms:created xsi:type="dcterms:W3CDTF">2014-08-09T15:14:00Z</dcterms:created>
  <dcterms:modified xsi:type="dcterms:W3CDTF">2014-09-23T11:18:00Z</dcterms:modified>
</cp:coreProperties>
</file>